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ECC16" w14:textId="77777777" w:rsidR="00F163FF" w:rsidRPr="00383677" w:rsidRDefault="00F163FF" w:rsidP="002048E4">
      <w:pPr>
        <w:autoSpaceDE w:val="0"/>
        <w:autoSpaceDN w:val="0"/>
        <w:jc w:val="left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  <w:r w:rsidRPr="00383677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 xml:space="preserve">Załącznik nr </w:t>
      </w:r>
      <w:r w:rsidR="00D26DA4" w:rsidRPr="00383677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7</w:t>
      </w:r>
      <w:r w:rsidRPr="00383677">
        <w:rPr>
          <w:rFonts w:eastAsia="Times New Roman" w:cs="Times New Roman"/>
          <w:b/>
          <w:bCs/>
          <w:i/>
          <w:color w:val="000000"/>
          <w:szCs w:val="24"/>
          <w:lang w:eastAsia="pl-PL"/>
        </w:rPr>
        <w:t xml:space="preserve">: Wzór </w:t>
      </w:r>
      <w:r w:rsidR="00D26DA4" w:rsidRPr="00383677">
        <w:rPr>
          <w:rFonts w:eastAsia="Times New Roman" w:cs="Times New Roman"/>
          <w:b/>
          <w:bCs/>
          <w:i/>
          <w:color w:val="000000"/>
          <w:szCs w:val="24"/>
          <w:lang w:eastAsia="pl-PL"/>
        </w:rPr>
        <w:t>Umowy</w:t>
      </w:r>
      <w:r w:rsidRPr="00383677">
        <w:rPr>
          <w:rFonts w:eastAsia="Times New Roman" w:cs="Times New Roman"/>
          <w:b/>
          <w:bCs/>
          <w:i/>
          <w:color w:val="000000"/>
          <w:szCs w:val="24"/>
          <w:lang w:eastAsia="pl-PL"/>
        </w:rPr>
        <w:t xml:space="preserve"> </w:t>
      </w:r>
    </w:p>
    <w:p w14:paraId="0D885338" w14:textId="77777777" w:rsidR="00D122E7" w:rsidRPr="00383677" w:rsidRDefault="00D122E7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UMOW</w:t>
      </w:r>
      <w:r w:rsidR="00623A79" w:rsidRPr="00383677">
        <w:rPr>
          <w:rFonts w:cs="Times New Roman"/>
          <w:b/>
          <w:bCs/>
          <w:color w:val="000000"/>
          <w:szCs w:val="24"/>
        </w:rPr>
        <w:t>A</w:t>
      </w:r>
      <w:r w:rsidRPr="00383677">
        <w:rPr>
          <w:rFonts w:cs="Times New Roman"/>
          <w:b/>
          <w:bCs/>
          <w:color w:val="000000"/>
          <w:szCs w:val="24"/>
        </w:rPr>
        <w:t xml:space="preserve"> NR ………./</w:t>
      </w:r>
      <w:proofErr w:type="spellStart"/>
      <w:r w:rsidRPr="00383677">
        <w:rPr>
          <w:rFonts w:cs="Times New Roman"/>
          <w:b/>
          <w:bCs/>
          <w:color w:val="000000"/>
          <w:szCs w:val="24"/>
        </w:rPr>
        <w:t>ZWiK</w:t>
      </w:r>
      <w:proofErr w:type="spellEnd"/>
      <w:r w:rsidRPr="00383677">
        <w:rPr>
          <w:rFonts w:cs="Times New Roman"/>
          <w:b/>
          <w:bCs/>
          <w:color w:val="000000"/>
          <w:szCs w:val="24"/>
        </w:rPr>
        <w:t>/201</w:t>
      </w:r>
      <w:r w:rsidR="00BB2B29" w:rsidRPr="00383677">
        <w:rPr>
          <w:rFonts w:cs="Times New Roman"/>
          <w:b/>
          <w:bCs/>
          <w:color w:val="000000"/>
          <w:szCs w:val="24"/>
        </w:rPr>
        <w:t>7</w:t>
      </w:r>
    </w:p>
    <w:p w14:paraId="41ED3C0C" w14:textId="77777777" w:rsidR="00D122E7" w:rsidRPr="00383677" w:rsidRDefault="00D122E7" w:rsidP="002048E4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Cs w:val="24"/>
        </w:rPr>
      </w:pPr>
    </w:p>
    <w:p w14:paraId="452574BF" w14:textId="77777777" w:rsidR="00D122E7" w:rsidRPr="00383677" w:rsidRDefault="00D122E7" w:rsidP="002048E4">
      <w:p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Zawarta w dniu ……………… pomiędzy:</w:t>
      </w:r>
    </w:p>
    <w:p w14:paraId="48FC9BCD" w14:textId="77777777" w:rsidR="00D122E7" w:rsidRPr="00383677" w:rsidRDefault="00D122E7" w:rsidP="002048E4">
      <w:pPr>
        <w:rPr>
          <w:rFonts w:eastAsia="Times New Roman" w:cs="Times New Roman"/>
          <w:szCs w:val="24"/>
          <w:lang w:eastAsia="pl-PL"/>
        </w:rPr>
      </w:pPr>
      <w:r w:rsidRPr="00383677">
        <w:rPr>
          <w:rFonts w:eastAsia="Times New Roman" w:cs="Times New Roman"/>
          <w:b/>
          <w:szCs w:val="24"/>
          <w:lang w:eastAsia="pl-PL"/>
        </w:rPr>
        <w:t xml:space="preserve">Zakładem Gospodarki Komunalnej Sp. z o.o. w Twardogórze ul. Wrocławska 15, </w:t>
      </w:r>
      <w:r w:rsidRPr="00383677">
        <w:rPr>
          <w:rFonts w:eastAsia="Times New Roman" w:cs="Times New Roman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14:paraId="1DF1EE34" w14:textId="77777777" w:rsidR="00D122E7" w:rsidRPr="00383677" w:rsidRDefault="00D122E7" w:rsidP="002048E4">
      <w:pPr>
        <w:rPr>
          <w:rFonts w:eastAsia="Times New Roman" w:cs="Times New Roman"/>
          <w:szCs w:val="24"/>
          <w:lang w:eastAsia="pl-PL"/>
        </w:rPr>
      </w:pPr>
      <w:r w:rsidRPr="00383677">
        <w:rPr>
          <w:rFonts w:eastAsia="Times New Roman" w:cs="Times New Roman"/>
          <w:szCs w:val="24"/>
          <w:lang w:eastAsia="pl-PL"/>
        </w:rPr>
        <w:t xml:space="preserve">Monikę Strzelecką - Prezesa Zarządu </w:t>
      </w:r>
    </w:p>
    <w:p w14:paraId="654BF57D" w14:textId="77777777" w:rsidR="00D122E7" w:rsidRPr="00383677" w:rsidRDefault="00D122E7" w:rsidP="002048E4">
      <w:pPr>
        <w:widowControl w:val="0"/>
        <w:rPr>
          <w:rFonts w:eastAsia="Times New Roman" w:cs="Times New Roman"/>
          <w:szCs w:val="24"/>
          <w:lang w:eastAsia="pl-PL"/>
        </w:rPr>
      </w:pPr>
      <w:r w:rsidRPr="00383677">
        <w:rPr>
          <w:rFonts w:eastAsia="Times New Roman" w:cs="Times New Roman"/>
          <w:szCs w:val="24"/>
          <w:lang w:eastAsia="pl-PL"/>
        </w:rPr>
        <w:t xml:space="preserve">zwanym w treści umowy </w:t>
      </w:r>
      <w:r w:rsidRPr="00383677">
        <w:rPr>
          <w:rFonts w:eastAsia="Times New Roman" w:cs="Times New Roman"/>
          <w:b/>
          <w:szCs w:val="24"/>
          <w:lang w:eastAsia="pl-PL"/>
        </w:rPr>
        <w:t>„Zamawiającym”</w:t>
      </w:r>
    </w:p>
    <w:p w14:paraId="2E15A9E2" w14:textId="77777777" w:rsidR="00D122E7" w:rsidRPr="00383677" w:rsidRDefault="00D122E7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a</w:t>
      </w:r>
    </w:p>
    <w:p w14:paraId="1023050B" w14:textId="77777777" w:rsidR="00D122E7" w:rsidRPr="00383677" w:rsidRDefault="00D122E7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2A85247B" w14:textId="77777777" w:rsidR="00D122E7" w:rsidRPr="00383677" w:rsidRDefault="00D122E7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50D53FF9" w14:textId="77777777" w:rsidR="00D122E7" w:rsidRPr="00383677" w:rsidRDefault="00D122E7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które reprezentuje:</w:t>
      </w:r>
    </w:p>
    <w:p w14:paraId="200423A1" w14:textId="77777777" w:rsidR="00D122E7" w:rsidRPr="00383677" w:rsidRDefault="00D122E7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1. .................................................... ...........................................................................................</w:t>
      </w:r>
    </w:p>
    <w:p w14:paraId="59D787BE" w14:textId="77777777" w:rsidR="00D122E7" w:rsidRPr="00383677" w:rsidRDefault="00D122E7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2. .................................................... ...........................................................................................</w:t>
      </w:r>
    </w:p>
    <w:p w14:paraId="3C7F5CF7" w14:textId="77777777" w:rsidR="00623A79" w:rsidRPr="00383677" w:rsidRDefault="00972C33" w:rsidP="002048E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zwanym dalej „Wykonawcą”,</w:t>
      </w:r>
    </w:p>
    <w:p w14:paraId="7D1E3A81" w14:textId="77777777" w:rsidR="00294168" w:rsidRPr="00383677" w:rsidRDefault="00623A79" w:rsidP="002048E4">
      <w:p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 wyniku postępowania o udzielenie zamówienia publicznego prowadzonego w trybie </w:t>
      </w:r>
      <w:r w:rsidR="00D46501" w:rsidRPr="00383677">
        <w:rPr>
          <w:rFonts w:cs="Times New Roman"/>
          <w:szCs w:val="24"/>
        </w:rPr>
        <w:t xml:space="preserve">przetargu nieograniczonego prowadzonego w oparciu o przepisy Regulaminu udzielania zamówień sektorowych w ZGK sp. z o.o. </w:t>
      </w:r>
      <w:r w:rsidR="004620C6" w:rsidRPr="00383677">
        <w:rPr>
          <w:rFonts w:cs="Times New Roman"/>
          <w:szCs w:val="24"/>
        </w:rPr>
        <w:t>w Twardogórze (Zarządzenie nr 6</w:t>
      </w:r>
      <w:r w:rsidR="00D46501" w:rsidRPr="00383677">
        <w:rPr>
          <w:rFonts w:cs="Times New Roman"/>
          <w:szCs w:val="24"/>
        </w:rPr>
        <w:t xml:space="preserve">/2016 Prezesa Zarządu </w:t>
      </w:r>
      <w:r w:rsidR="00D46501" w:rsidRPr="00383677">
        <w:rPr>
          <w:rFonts w:cs="Times New Roman"/>
          <w:szCs w:val="24"/>
        </w:rPr>
        <w:br/>
        <w:t>ZGK Sp. z o.o. w Twardogórze z dnia 8 marca 2016r.) o wartości przekraczającej kwotę 30 000 euro lecz mniejszej niż kwoty określone w przepisach na podstawie art. 11 ust. 8 ustawy z dnia 29 stycznia 2004 roku Prawo zamówień publicznych (</w:t>
      </w:r>
      <w:proofErr w:type="spellStart"/>
      <w:r w:rsidR="00D46501" w:rsidRPr="00383677">
        <w:rPr>
          <w:rFonts w:cs="Times New Roman"/>
          <w:szCs w:val="24"/>
        </w:rPr>
        <w:t>t</w:t>
      </w:r>
      <w:r w:rsidR="003F5448" w:rsidRPr="00383677">
        <w:rPr>
          <w:rFonts w:cs="Times New Roman"/>
          <w:szCs w:val="24"/>
        </w:rPr>
        <w:t>.</w:t>
      </w:r>
      <w:r w:rsidR="00D46501" w:rsidRPr="00383677">
        <w:rPr>
          <w:rFonts w:cs="Times New Roman"/>
          <w:szCs w:val="24"/>
        </w:rPr>
        <w:t>j</w:t>
      </w:r>
      <w:proofErr w:type="spellEnd"/>
      <w:r w:rsidR="00D46501" w:rsidRPr="00383677">
        <w:rPr>
          <w:rFonts w:cs="Times New Roman"/>
          <w:szCs w:val="24"/>
        </w:rPr>
        <w:t xml:space="preserve">. Dz. U. z 2015, poz. 2164 ze zm.), </w:t>
      </w:r>
      <w:r w:rsidR="00D46501" w:rsidRPr="00383677">
        <w:rPr>
          <w:rFonts w:cs="Times New Roman"/>
          <w:szCs w:val="24"/>
        </w:rPr>
        <w:br/>
      </w:r>
      <w:r w:rsidRPr="00383677">
        <w:rPr>
          <w:rFonts w:cs="Times New Roman"/>
          <w:color w:val="000000" w:themeColor="text1"/>
          <w:szCs w:val="24"/>
        </w:rPr>
        <w:t>w związku ze złożoną przez Wykonawcę ofert</w:t>
      </w:r>
      <w:r w:rsidR="00F35D8E" w:rsidRPr="00383677">
        <w:rPr>
          <w:rFonts w:cs="Times New Roman"/>
          <w:color w:val="000000" w:themeColor="text1"/>
          <w:szCs w:val="24"/>
        </w:rPr>
        <w:t>ą</w:t>
      </w:r>
      <w:r w:rsidRPr="00383677">
        <w:rPr>
          <w:rFonts w:cs="Times New Roman"/>
          <w:color w:val="000000" w:themeColor="text1"/>
          <w:szCs w:val="24"/>
        </w:rPr>
        <w:t xml:space="preserve"> (zał. </w:t>
      </w:r>
      <w:r w:rsidR="00FE1BAE" w:rsidRPr="00383677">
        <w:rPr>
          <w:rFonts w:cs="Times New Roman"/>
          <w:color w:val="000000" w:themeColor="text1"/>
          <w:szCs w:val="24"/>
        </w:rPr>
        <w:t>n</w:t>
      </w:r>
      <w:r w:rsidRPr="00383677">
        <w:rPr>
          <w:rFonts w:cs="Times New Roman"/>
          <w:color w:val="000000" w:themeColor="text1"/>
          <w:szCs w:val="24"/>
        </w:rPr>
        <w:t>r 1 do umowy),</w:t>
      </w:r>
      <w:r w:rsidR="00AD1C99" w:rsidRPr="00383677">
        <w:rPr>
          <w:rFonts w:cs="Times New Roman"/>
          <w:color w:val="000000" w:themeColor="text1"/>
          <w:szCs w:val="24"/>
        </w:rPr>
        <w:t xml:space="preserve"> </w:t>
      </w:r>
      <w:r w:rsidR="00D122E7" w:rsidRPr="00383677">
        <w:rPr>
          <w:rFonts w:cs="Times New Roman"/>
          <w:color w:val="000000" w:themeColor="text1"/>
          <w:szCs w:val="24"/>
        </w:rPr>
        <w:t>o następującej treści:</w:t>
      </w:r>
    </w:p>
    <w:p w14:paraId="0BB771B5" w14:textId="77777777" w:rsidR="00BB2B29" w:rsidRPr="00383677" w:rsidRDefault="00BB2B29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14:paraId="1791F690" w14:textId="77777777" w:rsidR="00D122E7" w:rsidRPr="00383677" w:rsidRDefault="00D122E7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§1</w:t>
      </w:r>
    </w:p>
    <w:p w14:paraId="55ACA291" w14:textId="77777777" w:rsidR="00903B18" w:rsidRPr="00E775C7" w:rsidRDefault="00623A79" w:rsidP="002048E4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E775C7">
        <w:rPr>
          <w:rFonts w:cs="Times New Roman"/>
          <w:color w:val="000000" w:themeColor="text1"/>
          <w:szCs w:val="24"/>
        </w:rPr>
        <w:t xml:space="preserve">Zamawiający powierza, a </w:t>
      </w:r>
      <w:r w:rsidR="00D122E7" w:rsidRPr="00E775C7">
        <w:rPr>
          <w:rFonts w:cs="Times New Roman"/>
          <w:color w:val="000000" w:themeColor="text1"/>
          <w:szCs w:val="24"/>
        </w:rPr>
        <w:t xml:space="preserve">Wykonawca zobowiązuje się do </w:t>
      </w:r>
      <w:r w:rsidR="00E775C7" w:rsidRPr="00E775C7">
        <w:rPr>
          <w:rFonts w:cs="Times New Roman"/>
          <w:color w:val="000000" w:themeColor="text1"/>
          <w:szCs w:val="24"/>
        </w:rPr>
        <w:t xml:space="preserve">opracowania dokumentacji projektowej i realizacji prac budowlanych dotyczących </w:t>
      </w:r>
      <w:r w:rsidR="008521D3" w:rsidRPr="00E775C7">
        <w:rPr>
          <w:rFonts w:cs="Times New Roman"/>
          <w:b/>
          <w:color w:val="000000" w:themeColor="text1"/>
          <w:szCs w:val="24"/>
        </w:rPr>
        <w:t>m</w:t>
      </w:r>
      <w:r w:rsidR="008521D3" w:rsidRPr="00E775C7">
        <w:rPr>
          <w:rFonts w:cs="Times New Roman"/>
          <w:b/>
          <w:szCs w:val="24"/>
        </w:rPr>
        <w:t xml:space="preserve">odernizacji ujęć wody podziemnej Sosnówka </w:t>
      </w:r>
      <w:r w:rsidR="002A17C0" w:rsidRPr="00E775C7">
        <w:rPr>
          <w:rFonts w:cs="Times New Roman"/>
          <w:b/>
          <w:szCs w:val="24"/>
        </w:rPr>
        <w:t>–</w:t>
      </w:r>
      <w:r w:rsidR="008521D3" w:rsidRPr="00E775C7">
        <w:rPr>
          <w:rFonts w:cs="Times New Roman"/>
          <w:b/>
          <w:szCs w:val="24"/>
        </w:rPr>
        <w:t xml:space="preserve"> Brzezinka</w:t>
      </w:r>
      <w:r w:rsidR="00E775C7" w:rsidRPr="00E775C7">
        <w:rPr>
          <w:rFonts w:cs="Times New Roman"/>
          <w:b/>
          <w:szCs w:val="24"/>
        </w:rPr>
        <w:t xml:space="preserve">. </w:t>
      </w:r>
    </w:p>
    <w:p w14:paraId="5AE56D9D" w14:textId="77777777" w:rsidR="00E775C7" w:rsidRPr="00E775C7" w:rsidRDefault="00E775C7" w:rsidP="002048E4">
      <w:pPr>
        <w:pStyle w:val="Akapitzlist"/>
        <w:ind w:left="360"/>
        <w:rPr>
          <w:rFonts w:cs="Times New Roman"/>
          <w:b/>
          <w:color w:val="00B050"/>
          <w:szCs w:val="24"/>
        </w:rPr>
      </w:pPr>
    </w:p>
    <w:p w14:paraId="2EAB112E" w14:textId="77777777" w:rsidR="00F35D8E" w:rsidRPr="00E775C7" w:rsidRDefault="00564FB4" w:rsidP="002048E4">
      <w:pPr>
        <w:pStyle w:val="Akapitzlist"/>
        <w:numPr>
          <w:ilvl w:val="0"/>
          <w:numId w:val="1"/>
        </w:numPr>
        <w:rPr>
          <w:rFonts w:cs="Times New Roman"/>
          <w:b/>
          <w:color w:val="000000" w:themeColor="text1"/>
          <w:szCs w:val="24"/>
        </w:rPr>
      </w:pPr>
      <w:r w:rsidRPr="00E775C7">
        <w:rPr>
          <w:rFonts w:cs="Times New Roman"/>
          <w:b/>
          <w:color w:val="000000" w:themeColor="text1"/>
          <w:szCs w:val="24"/>
        </w:rPr>
        <w:t xml:space="preserve">Opis przedmiotu zamówienia: </w:t>
      </w:r>
    </w:p>
    <w:p w14:paraId="73BECFD3" w14:textId="77777777" w:rsidR="00A30072" w:rsidRPr="00E775C7" w:rsidRDefault="00A30072" w:rsidP="002048E4">
      <w:pPr>
        <w:numPr>
          <w:ilvl w:val="1"/>
          <w:numId w:val="30"/>
        </w:numPr>
        <w:ind w:left="709" w:hanging="425"/>
        <w:contextualSpacing/>
        <w:rPr>
          <w:rFonts w:cs="Times New Roman"/>
          <w:b/>
          <w:bCs/>
          <w:szCs w:val="24"/>
        </w:rPr>
      </w:pPr>
      <w:r w:rsidRPr="00E775C7">
        <w:rPr>
          <w:rFonts w:cs="Times New Roman"/>
          <w:b/>
          <w:bCs/>
          <w:szCs w:val="24"/>
        </w:rPr>
        <w:t xml:space="preserve">Likwidacja otworu studziennego 2AW i OW2 dz. nr 337 obręb Brzezinka, na podstawie projektu robót geologicznych zatwierdzonego Decyzją Nr 12/2017 Marszałka Województwa Dolnośląskiego z dnia 14.03.2017r. </w:t>
      </w:r>
      <w:r w:rsidR="00E775C7" w:rsidRPr="00E775C7">
        <w:rPr>
          <w:rFonts w:cs="Times New Roman"/>
          <w:b/>
          <w:bCs/>
          <w:szCs w:val="24"/>
        </w:rPr>
        <w:t xml:space="preserve">(zał. nr 4 do niniejszej umowy), </w:t>
      </w:r>
    </w:p>
    <w:p w14:paraId="7A37C1BE" w14:textId="77777777" w:rsidR="00A30072" w:rsidRPr="00E775C7" w:rsidRDefault="00A30072" w:rsidP="002048E4">
      <w:pPr>
        <w:numPr>
          <w:ilvl w:val="1"/>
          <w:numId w:val="30"/>
        </w:numPr>
        <w:ind w:left="284" w:firstLine="0"/>
        <w:contextualSpacing/>
        <w:rPr>
          <w:rFonts w:cs="Times New Roman"/>
          <w:b/>
          <w:bCs/>
          <w:szCs w:val="24"/>
        </w:rPr>
      </w:pPr>
      <w:r w:rsidRPr="00E775C7">
        <w:rPr>
          <w:rFonts w:cs="Times New Roman"/>
          <w:b/>
          <w:bCs/>
          <w:szCs w:val="24"/>
        </w:rPr>
        <w:t xml:space="preserve">Wykonanie nowego otworu studziennego 2AW” dz. nr 337 obręb Brzezinka, na </w:t>
      </w:r>
      <w:r w:rsidR="00E775C7" w:rsidRPr="00E775C7">
        <w:rPr>
          <w:rFonts w:cs="Times New Roman"/>
          <w:b/>
          <w:bCs/>
          <w:szCs w:val="24"/>
        </w:rPr>
        <w:t xml:space="preserve"> </w:t>
      </w:r>
      <w:r w:rsidR="00E775C7" w:rsidRPr="00E775C7">
        <w:rPr>
          <w:rFonts w:cs="Times New Roman"/>
          <w:b/>
          <w:bCs/>
          <w:szCs w:val="24"/>
        </w:rPr>
        <w:br/>
        <w:t xml:space="preserve">       </w:t>
      </w:r>
      <w:r w:rsidRPr="00E775C7">
        <w:rPr>
          <w:rFonts w:cs="Times New Roman"/>
          <w:b/>
          <w:bCs/>
          <w:szCs w:val="24"/>
        </w:rPr>
        <w:t xml:space="preserve">podstawie projektu robót geologicznych zatwierdzonego Decyzją Nr 12/2017 </w:t>
      </w:r>
      <w:r w:rsidR="00E775C7" w:rsidRPr="00E775C7">
        <w:rPr>
          <w:rFonts w:cs="Times New Roman"/>
          <w:b/>
          <w:bCs/>
          <w:szCs w:val="24"/>
        </w:rPr>
        <w:br/>
        <w:t xml:space="preserve">       </w:t>
      </w:r>
      <w:r w:rsidRPr="00E775C7">
        <w:rPr>
          <w:rFonts w:cs="Times New Roman"/>
          <w:b/>
          <w:bCs/>
          <w:szCs w:val="24"/>
        </w:rPr>
        <w:t xml:space="preserve">Marszałka Województwa Dolnośląskiego z dnia 14.03.2017r. (zał. nr </w:t>
      </w:r>
      <w:r w:rsidR="001E392B" w:rsidRPr="00E775C7">
        <w:rPr>
          <w:rFonts w:cs="Times New Roman"/>
          <w:b/>
          <w:bCs/>
          <w:szCs w:val="24"/>
        </w:rPr>
        <w:t>4</w:t>
      </w:r>
      <w:r w:rsidRPr="00E775C7">
        <w:rPr>
          <w:rFonts w:cs="Times New Roman"/>
          <w:b/>
          <w:bCs/>
          <w:szCs w:val="24"/>
        </w:rPr>
        <w:t xml:space="preserve"> do niniejszej </w:t>
      </w:r>
      <w:r w:rsidR="00E775C7" w:rsidRPr="00E775C7">
        <w:rPr>
          <w:rFonts w:cs="Times New Roman"/>
          <w:b/>
          <w:bCs/>
          <w:szCs w:val="24"/>
        </w:rPr>
        <w:br/>
        <w:t xml:space="preserve">       </w:t>
      </w:r>
      <w:r w:rsidR="001E392B" w:rsidRPr="00E775C7">
        <w:rPr>
          <w:rFonts w:cs="Times New Roman"/>
          <w:b/>
          <w:bCs/>
          <w:szCs w:val="24"/>
        </w:rPr>
        <w:t>umowy</w:t>
      </w:r>
      <w:r w:rsidR="00E775C7" w:rsidRPr="00E775C7">
        <w:rPr>
          <w:rFonts w:cs="Times New Roman"/>
          <w:b/>
          <w:bCs/>
          <w:szCs w:val="24"/>
        </w:rPr>
        <w:t xml:space="preserve">), </w:t>
      </w:r>
    </w:p>
    <w:p w14:paraId="48108C09" w14:textId="77777777" w:rsidR="00A30072" w:rsidRPr="00E775C7" w:rsidRDefault="00E775C7" w:rsidP="002048E4">
      <w:pPr>
        <w:contextualSpacing/>
        <w:rPr>
          <w:rFonts w:cs="Times New Roman"/>
          <w:b/>
          <w:color w:val="000000"/>
          <w:szCs w:val="24"/>
        </w:rPr>
      </w:pPr>
      <w:r w:rsidRPr="00E775C7">
        <w:rPr>
          <w:rFonts w:cs="Times New Roman"/>
          <w:b/>
          <w:bCs/>
          <w:szCs w:val="24"/>
        </w:rPr>
        <w:t xml:space="preserve">    3)    </w:t>
      </w:r>
      <w:r w:rsidR="00A30072" w:rsidRPr="00E775C7">
        <w:rPr>
          <w:rFonts w:cs="Times New Roman"/>
          <w:b/>
          <w:bCs/>
          <w:szCs w:val="24"/>
        </w:rPr>
        <w:t xml:space="preserve">Prace dokumentacyjne: </w:t>
      </w:r>
    </w:p>
    <w:p w14:paraId="3DD91268" w14:textId="77777777" w:rsidR="00A30072" w:rsidRPr="00E775C7" w:rsidRDefault="00A30072" w:rsidP="002048E4">
      <w:pPr>
        <w:pStyle w:val="Akapitzlist"/>
        <w:numPr>
          <w:ilvl w:val="0"/>
          <w:numId w:val="24"/>
        </w:numPr>
        <w:rPr>
          <w:rFonts w:cs="Times New Roman"/>
          <w:color w:val="000000"/>
          <w:szCs w:val="24"/>
        </w:rPr>
      </w:pPr>
      <w:r w:rsidRPr="00E775C7">
        <w:rPr>
          <w:rFonts w:cs="Times New Roman"/>
          <w:bCs/>
          <w:szCs w:val="24"/>
        </w:rPr>
        <w:t>Opracowanie dokumentacji powykonawczej – dodatk</w:t>
      </w:r>
      <w:r w:rsidR="00FC3E9B">
        <w:rPr>
          <w:rFonts w:cs="Times New Roman"/>
          <w:bCs/>
          <w:szCs w:val="24"/>
        </w:rPr>
        <w:t xml:space="preserve">u </w:t>
      </w:r>
      <w:r w:rsidR="00E775C7" w:rsidRPr="00E775C7">
        <w:rPr>
          <w:rFonts w:cs="Times New Roman"/>
          <w:bCs/>
          <w:szCs w:val="24"/>
        </w:rPr>
        <w:t xml:space="preserve">do dokumentacji </w:t>
      </w:r>
      <w:r w:rsidR="00FC3E9B">
        <w:rPr>
          <w:rFonts w:cs="Times New Roman"/>
          <w:bCs/>
          <w:szCs w:val="24"/>
        </w:rPr>
        <w:t xml:space="preserve">  </w:t>
      </w:r>
      <w:r w:rsidRPr="00E775C7">
        <w:rPr>
          <w:rFonts w:cs="Times New Roman"/>
          <w:bCs/>
          <w:szCs w:val="24"/>
        </w:rPr>
        <w:t>hydrogeologicznej w związku z wykonaniem studni 2AW”</w:t>
      </w:r>
      <w:r w:rsidR="00E775C7" w:rsidRPr="00E775C7">
        <w:rPr>
          <w:rFonts w:cs="Times New Roman"/>
          <w:bCs/>
          <w:szCs w:val="24"/>
        </w:rPr>
        <w:t xml:space="preserve">, </w:t>
      </w:r>
      <w:r w:rsidRPr="00E775C7">
        <w:rPr>
          <w:rFonts w:cs="Times New Roman"/>
          <w:bCs/>
          <w:szCs w:val="24"/>
        </w:rPr>
        <w:t xml:space="preserve"> </w:t>
      </w:r>
    </w:p>
    <w:p w14:paraId="4BA3F127" w14:textId="77777777" w:rsidR="00FC3E9B" w:rsidRPr="00FC3E9B" w:rsidRDefault="00A30072" w:rsidP="002048E4">
      <w:pPr>
        <w:numPr>
          <w:ilvl w:val="0"/>
          <w:numId w:val="24"/>
        </w:numPr>
        <w:ind w:left="0" w:firstLine="284"/>
        <w:contextualSpacing/>
        <w:rPr>
          <w:rFonts w:cs="Times New Roman"/>
          <w:color w:val="000000"/>
          <w:szCs w:val="24"/>
        </w:rPr>
      </w:pPr>
      <w:r w:rsidRPr="00645596">
        <w:rPr>
          <w:rFonts w:cs="Times New Roman"/>
          <w:bCs/>
          <w:szCs w:val="24"/>
        </w:rPr>
        <w:t xml:space="preserve">Opracowanie dokumentacji powykonawczej w związku z likwidacją studni </w:t>
      </w:r>
      <w:r w:rsidRPr="00645596">
        <w:rPr>
          <w:rFonts w:cs="Times New Roman"/>
          <w:bCs/>
          <w:szCs w:val="24"/>
        </w:rPr>
        <w:br/>
        <w:t xml:space="preserve">           2AW i OW2 </w:t>
      </w:r>
    </w:p>
    <w:p w14:paraId="6B67490C" w14:textId="77777777" w:rsidR="00FC3E9B" w:rsidRDefault="00A30072" w:rsidP="002048E4">
      <w:pPr>
        <w:ind w:left="284"/>
        <w:contextualSpacing/>
        <w:rPr>
          <w:rFonts w:cs="Times New Roman"/>
          <w:color w:val="000000"/>
          <w:szCs w:val="24"/>
        </w:rPr>
      </w:pPr>
      <w:r w:rsidRPr="00645596">
        <w:rPr>
          <w:rFonts w:cs="Times New Roman"/>
          <w:bCs/>
          <w:szCs w:val="24"/>
        </w:rPr>
        <w:t xml:space="preserve">w 4 egz. w formie papierowej </w:t>
      </w:r>
      <w:r w:rsidRPr="00645596">
        <w:rPr>
          <w:rFonts w:eastAsia="Calibri" w:cs="Times New Roman"/>
          <w:color w:val="000000" w:themeColor="text1"/>
          <w:szCs w:val="24"/>
        </w:rPr>
        <w:t>oraz 1 egzemplarz w for</w:t>
      </w:r>
      <w:r w:rsidR="00FC3E9B">
        <w:rPr>
          <w:rFonts w:eastAsia="Calibri" w:cs="Times New Roman"/>
          <w:color w:val="000000" w:themeColor="text1"/>
          <w:szCs w:val="24"/>
        </w:rPr>
        <w:t xml:space="preserve">mie elektronicznej </w:t>
      </w:r>
      <w:r w:rsidR="00FC3E9B">
        <w:rPr>
          <w:rFonts w:eastAsia="Calibri" w:cs="Times New Roman"/>
          <w:color w:val="000000" w:themeColor="text1"/>
          <w:szCs w:val="24"/>
        </w:rPr>
        <w:br/>
      </w:r>
      <w:r w:rsidRPr="00645596">
        <w:rPr>
          <w:rFonts w:eastAsia="Calibri" w:cs="Times New Roman"/>
          <w:color w:val="000000" w:themeColor="text1"/>
          <w:szCs w:val="24"/>
        </w:rPr>
        <w:t>(w wersji pliku uniemożliwiającej edycję z rozszerzeniem</w:t>
      </w:r>
      <w:r w:rsidR="00FC3E9B">
        <w:rPr>
          <w:rFonts w:eastAsia="Calibri" w:cs="Times New Roman"/>
          <w:color w:val="000000" w:themeColor="text1"/>
          <w:szCs w:val="24"/>
        </w:rPr>
        <w:t xml:space="preserve">. pdf. oraz pliku </w:t>
      </w:r>
      <w:r w:rsidR="00FC3E9B">
        <w:rPr>
          <w:rFonts w:eastAsia="Calibri" w:cs="Times New Roman"/>
          <w:color w:val="000000" w:themeColor="text1"/>
          <w:szCs w:val="24"/>
        </w:rPr>
        <w:br/>
      </w:r>
      <w:r w:rsidR="00FC3E9B">
        <w:rPr>
          <w:rFonts w:eastAsia="Calibri" w:cs="Times New Roman"/>
          <w:color w:val="000000" w:themeColor="text1"/>
          <w:szCs w:val="24"/>
        </w:rPr>
        <w:lastRenderedPageBreak/>
        <w:t xml:space="preserve"> </w:t>
      </w:r>
      <w:r w:rsidRPr="00645596">
        <w:rPr>
          <w:rFonts w:eastAsia="Calibri" w:cs="Times New Roman"/>
          <w:color w:val="000000" w:themeColor="text1"/>
          <w:szCs w:val="24"/>
        </w:rPr>
        <w:t xml:space="preserve">z rozszerzeniem. </w:t>
      </w:r>
      <w:proofErr w:type="spellStart"/>
      <w:r w:rsidRPr="00645596">
        <w:rPr>
          <w:rFonts w:eastAsia="Calibri" w:cs="Times New Roman"/>
          <w:color w:val="000000" w:themeColor="text1"/>
          <w:szCs w:val="24"/>
        </w:rPr>
        <w:t>ath</w:t>
      </w:r>
      <w:proofErr w:type="spellEnd"/>
      <w:r w:rsidRPr="00645596">
        <w:rPr>
          <w:rFonts w:eastAsia="Calibri" w:cs="Times New Roman"/>
          <w:color w:val="000000" w:themeColor="text1"/>
          <w:szCs w:val="24"/>
        </w:rPr>
        <w:t xml:space="preserve">.), </w:t>
      </w:r>
      <w:r w:rsidRPr="00645596">
        <w:rPr>
          <w:rFonts w:cs="Times New Roman"/>
          <w:bCs/>
          <w:szCs w:val="24"/>
        </w:rPr>
        <w:t>wraz z uzyskaniem zatwierdzenia</w:t>
      </w:r>
      <w:r w:rsidR="00FC3E9B">
        <w:rPr>
          <w:rFonts w:cs="Times New Roman"/>
          <w:bCs/>
          <w:szCs w:val="24"/>
        </w:rPr>
        <w:t xml:space="preserve"> dokumentacji w/w </w:t>
      </w:r>
      <w:r w:rsidR="00FC3E9B">
        <w:rPr>
          <w:rFonts w:cs="Times New Roman"/>
          <w:bCs/>
          <w:szCs w:val="24"/>
        </w:rPr>
        <w:br/>
        <w:t xml:space="preserve"> </w:t>
      </w:r>
      <w:r w:rsidRPr="00645596">
        <w:rPr>
          <w:rFonts w:cs="Times New Roman"/>
          <w:bCs/>
          <w:szCs w:val="24"/>
        </w:rPr>
        <w:t>przez właściwy organ administracji.</w:t>
      </w:r>
    </w:p>
    <w:p w14:paraId="746A3011" w14:textId="77777777" w:rsidR="00A30072" w:rsidRPr="00A53B81" w:rsidRDefault="00A53B81" w:rsidP="002048E4">
      <w:pPr>
        <w:contextualSpacing/>
        <w:rPr>
          <w:rFonts w:cs="Times New Roman"/>
          <w:color w:val="000000"/>
          <w:szCs w:val="24"/>
        </w:rPr>
      </w:pPr>
      <w:r w:rsidRPr="00A53B81">
        <w:rPr>
          <w:rFonts w:cs="Times New Roman"/>
          <w:b/>
          <w:color w:val="000000"/>
          <w:szCs w:val="24"/>
        </w:rPr>
        <w:t>4) O</w:t>
      </w:r>
      <w:r w:rsidR="00A30072" w:rsidRPr="00A53B81">
        <w:rPr>
          <w:rFonts w:cs="Times New Roman"/>
          <w:b/>
          <w:bCs/>
          <w:color w:val="000000" w:themeColor="text1"/>
          <w:szCs w:val="24"/>
        </w:rPr>
        <w:t>pracowanie dokumentacji projektowej wraz z realizacją prac inwestycyjnych</w:t>
      </w:r>
      <w:r w:rsidRPr="00A53B81">
        <w:rPr>
          <w:rFonts w:cs="Times New Roman"/>
          <w:b/>
          <w:bCs/>
          <w:color w:val="000000" w:themeColor="text1"/>
          <w:szCs w:val="24"/>
        </w:rPr>
        <w:t xml:space="preserve">  </w:t>
      </w:r>
      <w:r w:rsidRPr="00A53B81">
        <w:rPr>
          <w:rFonts w:cs="Times New Roman"/>
          <w:b/>
          <w:bCs/>
          <w:color w:val="000000" w:themeColor="text1"/>
          <w:szCs w:val="24"/>
        </w:rPr>
        <w:br/>
        <w:t xml:space="preserve">      obejmując</w:t>
      </w:r>
      <w:r w:rsidR="004E01D6">
        <w:rPr>
          <w:rFonts w:cs="Times New Roman"/>
          <w:b/>
          <w:bCs/>
          <w:color w:val="000000" w:themeColor="text1"/>
          <w:szCs w:val="24"/>
        </w:rPr>
        <w:t>e</w:t>
      </w:r>
      <w:r w:rsidRPr="00A53B81">
        <w:rPr>
          <w:rFonts w:cs="Times New Roman"/>
          <w:b/>
          <w:bCs/>
          <w:color w:val="000000" w:themeColor="text1"/>
          <w:szCs w:val="24"/>
        </w:rPr>
        <w:t xml:space="preserve"> poniższy zakres</w:t>
      </w:r>
      <w:r w:rsidR="00A30072" w:rsidRPr="00A53B81">
        <w:rPr>
          <w:rFonts w:cs="Times New Roman"/>
          <w:b/>
          <w:bCs/>
          <w:color w:val="000000" w:themeColor="text1"/>
          <w:szCs w:val="24"/>
        </w:rPr>
        <w:t>:</w:t>
      </w:r>
    </w:p>
    <w:p w14:paraId="28C2ECCB" w14:textId="77777777" w:rsidR="004E01D6" w:rsidRPr="004E01D6" w:rsidRDefault="00A30072" w:rsidP="002048E4">
      <w:pPr>
        <w:pStyle w:val="Akapitzlist"/>
        <w:numPr>
          <w:ilvl w:val="0"/>
          <w:numId w:val="45"/>
        </w:numPr>
        <w:rPr>
          <w:rFonts w:cs="Times New Roman"/>
          <w:bCs/>
          <w:szCs w:val="24"/>
        </w:rPr>
      </w:pPr>
      <w:r w:rsidRPr="004E01D6">
        <w:rPr>
          <w:rFonts w:cs="Times New Roman"/>
          <w:bCs/>
          <w:szCs w:val="24"/>
        </w:rPr>
        <w:t>modernizacj</w:t>
      </w:r>
      <w:r w:rsidR="004E01D6" w:rsidRPr="004E01D6">
        <w:rPr>
          <w:rFonts w:cs="Times New Roman"/>
          <w:bCs/>
          <w:szCs w:val="24"/>
        </w:rPr>
        <w:t>a</w:t>
      </w:r>
      <w:r w:rsidRPr="004E01D6">
        <w:rPr>
          <w:rFonts w:cs="Times New Roman"/>
          <w:bCs/>
          <w:szCs w:val="24"/>
        </w:rPr>
        <w:t xml:space="preserve"> studni głębinowej na ujęciu wody podziemnej nr 2 </w:t>
      </w:r>
      <w:r w:rsidR="002048E4">
        <w:rPr>
          <w:rFonts w:cs="Times New Roman"/>
          <w:bCs/>
          <w:szCs w:val="24"/>
        </w:rPr>
        <w:t>(</w:t>
      </w:r>
      <w:r w:rsidRPr="004E01D6">
        <w:rPr>
          <w:rFonts w:cs="Times New Roman"/>
          <w:bCs/>
          <w:szCs w:val="24"/>
        </w:rPr>
        <w:t xml:space="preserve">dz. nr 337 obręb </w:t>
      </w:r>
      <w:r w:rsidRPr="004E01D6">
        <w:rPr>
          <w:rFonts w:cs="Times New Roman"/>
          <w:bCs/>
          <w:szCs w:val="24"/>
        </w:rPr>
        <w:br/>
      </w:r>
      <w:r w:rsidR="00A53B81" w:rsidRPr="004E01D6">
        <w:rPr>
          <w:rFonts w:cs="Times New Roman"/>
          <w:bCs/>
          <w:szCs w:val="24"/>
        </w:rPr>
        <w:t>Brzezinka</w:t>
      </w:r>
      <w:r w:rsidR="002048E4">
        <w:rPr>
          <w:rFonts w:cs="Times New Roman"/>
          <w:bCs/>
          <w:szCs w:val="24"/>
        </w:rPr>
        <w:t>)</w:t>
      </w:r>
      <w:r w:rsidR="00A53B81" w:rsidRPr="004E01D6">
        <w:rPr>
          <w:rFonts w:cs="Times New Roman"/>
          <w:bCs/>
          <w:szCs w:val="24"/>
        </w:rPr>
        <w:t xml:space="preserve">, </w:t>
      </w:r>
      <w:r w:rsidRPr="004E01D6">
        <w:rPr>
          <w:rFonts w:cs="Times New Roman"/>
          <w:bCs/>
          <w:szCs w:val="24"/>
        </w:rPr>
        <w:t xml:space="preserve"> </w:t>
      </w:r>
    </w:p>
    <w:p w14:paraId="590301E2" w14:textId="77777777" w:rsidR="004E01D6" w:rsidRPr="004E01D6" w:rsidRDefault="004E01D6" w:rsidP="002048E4">
      <w:pPr>
        <w:pStyle w:val="Akapitzlist"/>
        <w:numPr>
          <w:ilvl w:val="0"/>
          <w:numId w:val="45"/>
        </w:numPr>
        <w:rPr>
          <w:rFonts w:cs="Times New Roman"/>
          <w:bCs/>
          <w:szCs w:val="24"/>
        </w:rPr>
      </w:pPr>
      <w:r w:rsidRPr="004E01D6">
        <w:rPr>
          <w:rFonts w:cs="Times New Roman"/>
          <w:bCs/>
          <w:szCs w:val="24"/>
        </w:rPr>
        <w:t>remont – przebudowa</w:t>
      </w:r>
      <w:r w:rsidR="00A30072" w:rsidRPr="004E01D6">
        <w:rPr>
          <w:rFonts w:cs="Times New Roman"/>
          <w:bCs/>
          <w:szCs w:val="24"/>
        </w:rPr>
        <w:t xml:space="preserve"> rurociągu wody surowej z ujęcia wody podziemnej nr 2 </w:t>
      </w:r>
      <w:r w:rsidR="002048E4">
        <w:rPr>
          <w:rFonts w:cs="Times New Roman"/>
          <w:bCs/>
          <w:szCs w:val="24"/>
        </w:rPr>
        <w:t>(</w:t>
      </w:r>
      <w:r w:rsidR="002048E4" w:rsidRPr="004E01D6">
        <w:rPr>
          <w:rFonts w:cs="Times New Roman"/>
          <w:bCs/>
          <w:szCs w:val="24"/>
        </w:rPr>
        <w:t>dz. nr 337 obręb Brzezinka</w:t>
      </w:r>
      <w:r w:rsidR="002048E4">
        <w:rPr>
          <w:rFonts w:cs="Times New Roman"/>
          <w:bCs/>
          <w:szCs w:val="24"/>
        </w:rPr>
        <w:t>)</w:t>
      </w:r>
      <w:r w:rsidR="00A53B81" w:rsidRPr="004E01D6">
        <w:rPr>
          <w:rFonts w:cs="Times New Roman"/>
          <w:bCs/>
          <w:szCs w:val="24"/>
        </w:rPr>
        <w:t xml:space="preserve">, </w:t>
      </w:r>
      <w:r w:rsidR="00A30072" w:rsidRPr="004E01D6">
        <w:rPr>
          <w:rFonts w:cs="Times New Roman"/>
          <w:bCs/>
          <w:szCs w:val="24"/>
        </w:rPr>
        <w:t xml:space="preserve"> </w:t>
      </w:r>
    </w:p>
    <w:p w14:paraId="636C28A5" w14:textId="6479E30B" w:rsidR="004E01D6" w:rsidRPr="004E01D6" w:rsidRDefault="00A30072" w:rsidP="002048E4">
      <w:pPr>
        <w:pStyle w:val="Akapitzlist"/>
        <w:numPr>
          <w:ilvl w:val="0"/>
          <w:numId w:val="45"/>
        </w:numPr>
        <w:rPr>
          <w:rFonts w:cs="Times New Roman"/>
          <w:bCs/>
          <w:szCs w:val="24"/>
        </w:rPr>
      </w:pPr>
      <w:r w:rsidRPr="00551D20">
        <w:rPr>
          <w:rFonts w:cs="Times New Roman"/>
          <w:bCs/>
          <w:color w:val="000000" w:themeColor="text1"/>
          <w:szCs w:val="24"/>
        </w:rPr>
        <w:t xml:space="preserve">remont </w:t>
      </w:r>
      <w:r w:rsidR="004E01D6" w:rsidRPr="00551D20">
        <w:rPr>
          <w:rFonts w:cs="Times New Roman"/>
          <w:bCs/>
          <w:color w:val="000000" w:themeColor="text1"/>
          <w:szCs w:val="24"/>
        </w:rPr>
        <w:t xml:space="preserve">budynku technicznego i </w:t>
      </w:r>
      <w:r w:rsidRPr="00551D20">
        <w:rPr>
          <w:rFonts w:cs="Times New Roman"/>
          <w:bCs/>
          <w:color w:val="000000" w:themeColor="text1"/>
          <w:szCs w:val="24"/>
        </w:rPr>
        <w:t xml:space="preserve">rozdzielni elektrycznej na ujęciu wody podziemnej </w:t>
      </w:r>
      <w:r w:rsidR="00551D20" w:rsidRPr="00551D20">
        <w:rPr>
          <w:rFonts w:cs="Times New Roman"/>
          <w:bCs/>
          <w:color w:val="000000" w:themeColor="text1"/>
          <w:szCs w:val="24"/>
        </w:rPr>
        <w:br/>
      </w:r>
      <w:r w:rsidR="002048E4">
        <w:rPr>
          <w:rFonts w:cs="Times New Roman"/>
          <w:bCs/>
          <w:szCs w:val="24"/>
        </w:rPr>
        <w:t xml:space="preserve">(dz. nr 337 obręb </w:t>
      </w:r>
      <w:r w:rsidR="002048E4" w:rsidRPr="004E01D6">
        <w:rPr>
          <w:rFonts w:cs="Times New Roman"/>
          <w:bCs/>
          <w:szCs w:val="24"/>
        </w:rPr>
        <w:t>Brzezinka</w:t>
      </w:r>
      <w:r w:rsidR="002048E4">
        <w:rPr>
          <w:rFonts w:cs="Times New Roman"/>
          <w:bCs/>
          <w:szCs w:val="24"/>
        </w:rPr>
        <w:t>)</w:t>
      </w:r>
      <w:r w:rsidR="004E01D6" w:rsidRPr="004E01D6">
        <w:rPr>
          <w:rFonts w:cs="Times New Roman"/>
          <w:bCs/>
          <w:color w:val="000000" w:themeColor="text1"/>
          <w:szCs w:val="24"/>
        </w:rPr>
        <w:t>,</w:t>
      </w:r>
    </w:p>
    <w:p w14:paraId="47603136" w14:textId="2A044CC5" w:rsidR="00A30072" w:rsidRPr="004E01D6" w:rsidRDefault="00A30072" w:rsidP="002048E4">
      <w:pPr>
        <w:pStyle w:val="Akapitzlist"/>
        <w:numPr>
          <w:ilvl w:val="0"/>
          <w:numId w:val="45"/>
        </w:numPr>
        <w:rPr>
          <w:rFonts w:cs="Times New Roman"/>
          <w:bCs/>
          <w:szCs w:val="24"/>
        </w:rPr>
      </w:pPr>
      <w:r w:rsidRPr="004E01D6">
        <w:rPr>
          <w:rFonts w:cs="Times New Roman"/>
          <w:bCs/>
          <w:szCs w:val="24"/>
        </w:rPr>
        <w:t>budow</w:t>
      </w:r>
      <w:r w:rsidR="002048E4">
        <w:rPr>
          <w:rFonts w:cs="Times New Roman"/>
          <w:bCs/>
          <w:szCs w:val="24"/>
        </w:rPr>
        <w:t>a</w:t>
      </w:r>
      <w:r w:rsidRPr="004E01D6">
        <w:rPr>
          <w:rFonts w:cs="Times New Roman"/>
          <w:bCs/>
          <w:szCs w:val="24"/>
        </w:rPr>
        <w:t xml:space="preserve"> studni głębinowej 2AW” </w:t>
      </w:r>
      <w:r w:rsidR="00551D20">
        <w:rPr>
          <w:rFonts w:cs="Times New Roman"/>
          <w:bCs/>
          <w:szCs w:val="24"/>
        </w:rPr>
        <w:t>(</w:t>
      </w:r>
      <w:r w:rsidR="002048E4" w:rsidRPr="004E01D6">
        <w:rPr>
          <w:rFonts w:cs="Times New Roman"/>
          <w:bCs/>
          <w:szCs w:val="24"/>
        </w:rPr>
        <w:t>dz. nr 337 obręb</w:t>
      </w:r>
      <w:r w:rsidR="00551D20">
        <w:rPr>
          <w:rFonts w:cs="Times New Roman"/>
          <w:bCs/>
          <w:szCs w:val="24"/>
        </w:rPr>
        <w:t xml:space="preserve"> </w:t>
      </w:r>
      <w:r w:rsidR="002048E4" w:rsidRPr="004E01D6">
        <w:rPr>
          <w:rFonts w:cs="Times New Roman"/>
          <w:bCs/>
          <w:szCs w:val="24"/>
        </w:rPr>
        <w:t>Brzezinka</w:t>
      </w:r>
      <w:r w:rsidR="002048E4">
        <w:rPr>
          <w:rFonts w:cs="Times New Roman"/>
          <w:bCs/>
          <w:szCs w:val="24"/>
        </w:rPr>
        <w:t xml:space="preserve">) </w:t>
      </w:r>
      <w:r w:rsidRPr="004E01D6">
        <w:rPr>
          <w:rFonts w:cs="Times New Roman"/>
          <w:bCs/>
          <w:szCs w:val="24"/>
        </w:rPr>
        <w:t xml:space="preserve">z siecią wodociągową </w:t>
      </w:r>
      <w:r w:rsidR="00551D20">
        <w:rPr>
          <w:rFonts w:cs="Times New Roman"/>
          <w:bCs/>
          <w:szCs w:val="24"/>
        </w:rPr>
        <w:br/>
      </w:r>
      <w:r w:rsidR="004E5E61" w:rsidRPr="004E01D6">
        <w:rPr>
          <w:rFonts w:cs="Times New Roman"/>
          <w:bCs/>
          <w:szCs w:val="24"/>
        </w:rPr>
        <w:t xml:space="preserve">i z zasilaniem energetycznym. </w:t>
      </w:r>
      <w:r w:rsidRPr="004E01D6">
        <w:rPr>
          <w:rFonts w:cs="Times New Roman"/>
          <w:bCs/>
          <w:szCs w:val="24"/>
        </w:rPr>
        <w:t xml:space="preserve"> </w:t>
      </w:r>
    </w:p>
    <w:p w14:paraId="504CB457" w14:textId="77777777" w:rsidR="00A30072" w:rsidRPr="00A30072" w:rsidRDefault="00A30072" w:rsidP="002048E4">
      <w:pPr>
        <w:contextualSpacing/>
        <w:rPr>
          <w:rFonts w:eastAsia="Calibri" w:cs="Times New Roman"/>
          <w:color w:val="000000" w:themeColor="text1"/>
          <w:szCs w:val="24"/>
        </w:rPr>
      </w:pPr>
    </w:p>
    <w:p w14:paraId="29AF51A3" w14:textId="77777777" w:rsidR="00A30072" w:rsidRPr="00A30072" w:rsidRDefault="002048E4" w:rsidP="002048E4">
      <w:pPr>
        <w:contextualSpacing/>
        <w:rPr>
          <w:rFonts w:eastAsia="Calibri" w:cs="Times New Roman"/>
          <w:color w:val="000000" w:themeColor="text1"/>
          <w:szCs w:val="24"/>
          <w:u w:val="single"/>
        </w:rPr>
      </w:pPr>
      <w:r>
        <w:rPr>
          <w:rFonts w:eastAsia="Calibri" w:cs="Times New Roman"/>
          <w:color w:val="000000" w:themeColor="text1"/>
          <w:szCs w:val="24"/>
          <w:u w:val="single"/>
        </w:rPr>
        <w:t xml:space="preserve">Opracowując </w:t>
      </w:r>
      <w:r w:rsidR="00A30072" w:rsidRPr="00A30072">
        <w:rPr>
          <w:rFonts w:eastAsia="Calibri" w:cs="Times New Roman"/>
          <w:color w:val="000000" w:themeColor="text1"/>
          <w:szCs w:val="24"/>
          <w:u w:val="single"/>
        </w:rPr>
        <w:t xml:space="preserve">dokumentację projektową obejmującą zakres przedstawiony w pkt. </w:t>
      </w:r>
      <w:r w:rsidR="00A53B81">
        <w:rPr>
          <w:rFonts w:eastAsia="Calibri" w:cs="Times New Roman"/>
          <w:color w:val="000000" w:themeColor="text1"/>
          <w:szCs w:val="24"/>
          <w:u w:val="single"/>
        </w:rPr>
        <w:t>4</w:t>
      </w:r>
      <w:r w:rsidR="00A30072" w:rsidRPr="00A30072">
        <w:rPr>
          <w:rFonts w:eastAsia="Calibri" w:cs="Times New Roman"/>
          <w:color w:val="000000" w:themeColor="text1"/>
          <w:szCs w:val="24"/>
          <w:u w:val="single"/>
        </w:rPr>
        <w:t xml:space="preserve"> niniejsze</w:t>
      </w:r>
      <w:r w:rsidR="00A504AE">
        <w:rPr>
          <w:rFonts w:eastAsia="Calibri" w:cs="Times New Roman"/>
          <w:color w:val="000000" w:themeColor="text1"/>
          <w:szCs w:val="24"/>
          <w:u w:val="single"/>
        </w:rPr>
        <w:t xml:space="preserve">j umowy </w:t>
      </w:r>
      <w:r w:rsidRPr="00A30072">
        <w:rPr>
          <w:rFonts w:eastAsia="Calibri" w:cs="Times New Roman"/>
          <w:color w:val="000000" w:themeColor="text1"/>
          <w:szCs w:val="24"/>
          <w:u w:val="single"/>
        </w:rPr>
        <w:t xml:space="preserve">Wykonawca </w:t>
      </w:r>
      <w:r w:rsidR="00A30072" w:rsidRPr="00A30072">
        <w:rPr>
          <w:rFonts w:eastAsia="Calibri" w:cs="Times New Roman"/>
          <w:color w:val="000000" w:themeColor="text1"/>
          <w:szCs w:val="24"/>
          <w:u w:val="single"/>
        </w:rPr>
        <w:t>będzie obowiązany dostarczyć Zamawiającemu:</w:t>
      </w:r>
    </w:p>
    <w:p w14:paraId="45DBA07F" w14:textId="77777777" w:rsidR="00A30072" w:rsidRPr="00A30072" w:rsidRDefault="00A30072" w:rsidP="002048E4">
      <w:pPr>
        <w:numPr>
          <w:ilvl w:val="0"/>
          <w:numId w:val="25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30072">
        <w:rPr>
          <w:rFonts w:eastAsia="Calibri" w:cs="Times New Roman"/>
          <w:color w:val="000000" w:themeColor="text1"/>
          <w:szCs w:val="24"/>
        </w:rPr>
        <w:t>projekt budowlany dla w/w zadania wraz ze wszystkimi wymaganymi przez przepisy prawa uzgodnieniami w 5 egzemplarzach w formie papierowej oraz w 1 egzemplarzu w formie elektronicznej (w wersji pliku uniemożliwiającej edycję – z rozszerzeniem pdf.), opracowany zgodnie z obowiązującymi przepisami Prawa budowlanego, sztuką budowlaną i polskimi normami oraz zapewnienie nadzoru autorskiego projektanta podczas realizacji inwestycji,</w:t>
      </w:r>
    </w:p>
    <w:p w14:paraId="15A91084" w14:textId="77777777" w:rsidR="00A30072" w:rsidRPr="00A30072" w:rsidRDefault="00A30072" w:rsidP="002048E4">
      <w:pPr>
        <w:numPr>
          <w:ilvl w:val="0"/>
          <w:numId w:val="25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30072">
        <w:rPr>
          <w:rFonts w:eastAsia="Calibri" w:cs="Times New Roman"/>
          <w:color w:val="000000" w:themeColor="text1"/>
          <w:szCs w:val="24"/>
        </w:rPr>
        <w:t>projekt wykonawczy w zakresie niezbędnym do prawidłowego wykonania robót przez Wykonawcę - w 3 egzemplarzach w formie papierowej oraz w 1 egzemplarzu w formie elektronicznej (w wersji pliku uniemożliwiającej edycję – z rozszerzeniem. pdf.), opracowany zgodnie z obowiązującymi przepisami Prawa Budowlanego, sztuką budowlaną i polskimi normami,</w:t>
      </w:r>
    </w:p>
    <w:p w14:paraId="11EB4C68" w14:textId="77777777" w:rsidR="00A30072" w:rsidRPr="00A30072" w:rsidRDefault="00A30072" w:rsidP="002048E4">
      <w:pPr>
        <w:numPr>
          <w:ilvl w:val="0"/>
          <w:numId w:val="25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30072">
        <w:rPr>
          <w:rFonts w:eastAsia="Calibri" w:cs="Times New Roman"/>
          <w:color w:val="000000" w:themeColor="text1"/>
          <w:szCs w:val="24"/>
        </w:rPr>
        <w:t>specyfikację techniczną wykonania i odbioru robót budowlanych (STWIORB) - w liczbie 3 egzemplarzy w formie papierowej oraz 1 egzemplarz w formie elektronicznej (w wersji pliku uniemożliwiającej edycję – z rozszerzeniem. pdf.),</w:t>
      </w:r>
    </w:p>
    <w:p w14:paraId="0ADEEAF5" w14:textId="77777777" w:rsidR="00A30072" w:rsidRPr="00A30072" w:rsidRDefault="00A30072" w:rsidP="002048E4">
      <w:pPr>
        <w:numPr>
          <w:ilvl w:val="0"/>
          <w:numId w:val="25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30072">
        <w:rPr>
          <w:rFonts w:eastAsia="Calibri" w:cs="Times New Roman"/>
          <w:color w:val="000000" w:themeColor="text1"/>
          <w:szCs w:val="24"/>
        </w:rPr>
        <w:t xml:space="preserve">przedmiar robót w liczbie 3 egzemplarzy w formie papierowej oraz 1 egzemplarz w formie elektronicznej (w wersji pliku uniemożliwiającej edycję z rozszerzeniem. pdf. oraz pliku </w:t>
      </w:r>
      <w:r w:rsidRPr="00A30072">
        <w:rPr>
          <w:rFonts w:eastAsia="Calibri" w:cs="Times New Roman"/>
          <w:color w:val="000000" w:themeColor="text1"/>
          <w:szCs w:val="24"/>
        </w:rPr>
        <w:br/>
        <w:t xml:space="preserve">z rozszerzeniem. </w:t>
      </w:r>
      <w:proofErr w:type="spellStart"/>
      <w:r w:rsidRPr="00A30072">
        <w:rPr>
          <w:rFonts w:eastAsia="Calibri" w:cs="Times New Roman"/>
          <w:color w:val="000000" w:themeColor="text1"/>
          <w:szCs w:val="24"/>
        </w:rPr>
        <w:t>ath</w:t>
      </w:r>
      <w:proofErr w:type="spellEnd"/>
      <w:r w:rsidRPr="00A30072">
        <w:rPr>
          <w:rFonts w:eastAsia="Calibri" w:cs="Times New Roman"/>
          <w:color w:val="000000" w:themeColor="text1"/>
          <w:szCs w:val="24"/>
        </w:rPr>
        <w:t>.),</w:t>
      </w:r>
    </w:p>
    <w:p w14:paraId="24E85CD2" w14:textId="77777777" w:rsidR="00A30072" w:rsidRPr="00A30072" w:rsidRDefault="00A30072" w:rsidP="002048E4">
      <w:pPr>
        <w:numPr>
          <w:ilvl w:val="0"/>
          <w:numId w:val="25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30072">
        <w:rPr>
          <w:rFonts w:eastAsia="Calibri" w:cs="Times New Roman"/>
          <w:color w:val="000000" w:themeColor="text1"/>
          <w:szCs w:val="24"/>
        </w:rPr>
        <w:t xml:space="preserve">kosztorysy inwestorskie w liczbie 3 egzemplarzy w formie papierowej oraz 1 egzemplarz </w:t>
      </w:r>
      <w:r w:rsidR="00A504AE">
        <w:rPr>
          <w:rFonts w:eastAsia="Calibri" w:cs="Times New Roman"/>
          <w:color w:val="000000" w:themeColor="text1"/>
          <w:szCs w:val="24"/>
        </w:rPr>
        <w:br/>
      </w:r>
      <w:r w:rsidRPr="00A30072">
        <w:rPr>
          <w:rFonts w:eastAsia="Calibri" w:cs="Times New Roman"/>
          <w:color w:val="000000" w:themeColor="text1"/>
          <w:szCs w:val="24"/>
        </w:rPr>
        <w:t xml:space="preserve">w formie elektronicznej (w wersji pliku uniemożliwiającej edycję z rozszerzeniem. pdf. oraz pliku z rozszerzeniem. </w:t>
      </w:r>
      <w:proofErr w:type="spellStart"/>
      <w:r w:rsidRPr="00A30072">
        <w:rPr>
          <w:rFonts w:eastAsia="Calibri" w:cs="Times New Roman"/>
          <w:color w:val="000000" w:themeColor="text1"/>
          <w:szCs w:val="24"/>
        </w:rPr>
        <w:t>ath</w:t>
      </w:r>
      <w:proofErr w:type="spellEnd"/>
      <w:r w:rsidRPr="00A30072">
        <w:rPr>
          <w:rFonts w:eastAsia="Calibri" w:cs="Times New Roman"/>
          <w:color w:val="000000" w:themeColor="text1"/>
          <w:szCs w:val="24"/>
        </w:rPr>
        <w:t xml:space="preserve">.). </w:t>
      </w:r>
    </w:p>
    <w:p w14:paraId="013DB764" w14:textId="77777777" w:rsidR="00A30072" w:rsidRPr="00A30072" w:rsidRDefault="00A30072" w:rsidP="002048E4">
      <w:pPr>
        <w:contextualSpacing/>
        <w:rPr>
          <w:rFonts w:eastAsia="Calibri" w:cs="Times New Roman"/>
          <w:color w:val="000000" w:themeColor="text1"/>
          <w:szCs w:val="24"/>
        </w:rPr>
      </w:pPr>
    </w:p>
    <w:p w14:paraId="37B1154D" w14:textId="77777777" w:rsidR="00A30072" w:rsidRPr="00A30072" w:rsidRDefault="00A30072" w:rsidP="002048E4">
      <w:pPr>
        <w:contextualSpacing/>
        <w:rPr>
          <w:rFonts w:eastAsia="Calibri" w:cs="Times New Roman"/>
          <w:color w:val="000000" w:themeColor="text1"/>
          <w:szCs w:val="24"/>
        </w:rPr>
      </w:pPr>
      <w:r w:rsidRPr="00A30072">
        <w:rPr>
          <w:rFonts w:eastAsia="Calibri" w:cs="Times New Roman"/>
          <w:color w:val="000000" w:themeColor="text1"/>
          <w:szCs w:val="24"/>
        </w:rPr>
        <w:t>Wykonawca uzyska we własnym zakresie i na własny koszt mapy do celów projektowych.</w:t>
      </w:r>
    </w:p>
    <w:p w14:paraId="1F8AF7A1" w14:textId="77777777" w:rsidR="00A30072" w:rsidRPr="00A30072" w:rsidRDefault="00A30072" w:rsidP="002048E4">
      <w:pPr>
        <w:contextualSpacing/>
        <w:rPr>
          <w:rFonts w:eastAsia="Calibri" w:cs="Times New Roman"/>
          <w:color w:val="000000" w:themeColor="text1"/>
          <w:szCs w:val="24"/>
        </w:rPr>
      </w:pPr>
    </w:p>
    <w:p w14:paraId="314A9376" w14:textId="77777777" w:rsidR="00A30072" w:rsidRPr="00A30072" w:rsidRDefault="00A30072" w:rsidP="002048E4">
      <w:pPr>
        <w:contextualSpacing/>
        <w:rPr>
          <w:rFonts w:eastAsia="Calibri" w:cs="Times New Roman"/>
          <w:b/>
          <w:color w:val="000000" w:themeColor="text1"/>
          <w:szCs w:val="24"/>
        </w:rPr>
      </w:pPr>
      <w:r w:rsidRPr="00A30072">
        <w:rPr>
          <w:rFonts w:eastAsia="Calibri" w:cs="Times New Roman"/>
          <w:b/>
          <w:color w:val="000000" w:themeColor="text1"/>
          <w:szCs w:val="24"/>
        </w:rPr>
        <w:t xml:space="preserve">Na podstawie opracowanej dokumentacji projektowej Wykonawca w ramach niniejszego przedmiotu zamówienia zrealizuje objęty dokumentacją zakres rzeczowy zamówienia. </w:t>
      </w:r>
    </w:p>
    <w:p w14:paraId="1507E3A5" w14:textId="77777777" w:rsidR="00E1539C" w:rsidRDefault="00E1539C" w:rsidP="002048E4">
      <w:pPr>
        <w:rPr>
          <w:rFonts w:eastAsia="Calibri" w:cs="Times New Roman"/>
          <w:color w:val="000000" w:themeColor="text1"/>
          <w:szCs w:val="24"/>
        </w:rPr>
      </w:pPr>
    </w:p>
    <w:p w14:paraId="6AB4F93F" w14:textId="77777777" w:rsidR="00FE1BAE" w:rsidRPr="00E1539C" w:rsidRDefault="00FE1BAE" w:rsidP="002048E4">
      <w:pPr>
        <w:pStyle w:val="Akapitzlist"/>
        <w:numPr>
          <w:ilvl w:val="0"/>
          <w:numId w:val="1"/>
        </w:numPr>
        <w:rPr>
          <w:rFonts w:cs="Times New Roman"/>
          <w:b/>
          <w:szCs w:val="24"/>
        </w:rPr>
      </w:pPr>
      <w:r w:rsidRPr="00E1539C">
        <w:rPr>
          <w:rFonts w:cs="Times New Roman"/>
          <w:color w:val="000000" w:themeColor="text1"/>
          <w:szCs w:val="24"/>
        </w:rPr>
        <w:t>Przedmiot umowy należy wykonać w zakresie i na warunkach określonych niniejsz</w:t>
      </w:r>
      <w:r w:rsidR="004620C6" w:rsidRPr="00E1539C">
        <w:rPr>
          <w:rFonts w:cs="Times New Roman"/>
          <w:color w:val="000000" w:themeColor="text1"/>
          <w:szCs w:val="24"/>
        </w:rPr>
        <w:t>ą</w:t>
      </w:r>
      <w:r w:rsidRPr="00E1539C">
        <w:rPr>
          <w:rFonts w:cs="Times New Roman"/>
          <w:color w:val="000000" w:themeColor="text1"/>
          <w:szCs w:val="24"/>
        </w:rPr>
        <w:t xml:space="preserve"> umow</w:t>
      </w:r>
      <w:r w:rsidR="004620C6" w:rsidRPr="00E1539C">
        <w:rPr>
          <w:rFonts w:cs="Times New Roman"/>
          <w:color w:val="000000" w:themeColor="text1"/>
          <w:szCs w:val="24"/>
        </w:rPr>
        <w:t>ą</w:t>
      </w:r>
      <w:r w:rsidRPr="00E1539C">
        <w:rPr>
          <w:rFonts w:cs="Times New Roman"/>
          <w:color w:val="000000" w:themeColor="text1"/>
          <w:szCs w:val="24"/>
        </w:rPr>
        <w:t xml:space="preserve"> z uwzględnieniem:</w:t>
      </w:r>
    </w:p>
    <w:p w14:paraId="3BCACA97" w14:textId="77777777" w:rsidR="00FE1BAE" w:rsidRPr="00E1539C" w:rsidRDefault="00FE1BAE" w:rsidP="002048E4">
      <w:pPr>
        <w:pStyle w:val="Akapitzlist"/>
        <w:numPr>
          <w:ilvl w:val="0"/>
          <w:numId w:val="10"/>
        </w:numPr>
        <w:rPr>
          <w:rFonts w:cs="Times New Roman"/>
          <w:color w:val="000000" w:themeColor="text1"/>
          <w:szCs w:val="24"/>
        </w:rPr>
      </w:pPr>
      <w:r w:rsidRPr="00E1539C">
        <w:rPr>
          <w:rFonts w:cs="Times New Roman"/>
          <w:color w:val="000000" w:themeColor="text1"/>
          <w:szCs w:val="24"/>
        </w:rPr>
        <w:t xml:space="preserve">harmonogramu </w:t>
      </w:r>
      <w:r w:rsidR="00405AA6" w:rsidRPr="00E1539C">
        <w:rPr>
          <w:rFonts w:cs="Times New Roman"/>
          <w:color w:val="000000" w:themeColor="text1"/>
          <w:szCs w:val="24"/>
        </w:rPr>
        <w:t>rzeczowo – finansowego</w:t>
      </w:r>
      <w:r w:rsidR="007D6E22" w:rsidRPr="00E1539C">
        <w:rPr>
          <w:rFonts w:cs="Times New Roman"/>
          <w:color w:val="000000" w:themeColor="text1"/>
          <w:szCs w:val="24"/>
        </w:rPr>
        <w:t xml:space="preserve"> zatwierdz</w:t>
      </w:r>
      <w:r w:rsidR="002048E4">
        <w:rPr>
          <w:rFonts w:cs="Times New Roman"/>
          <w:color w:val="000000" w:themeColor="text1"/>
          <w:szCs w:val="24"/>
        </w:rPr>
        <w:t>onego</w:t>
      </w:r>
      <w:r w:rsidR="007D6E22" w:rsidRPr="00E1539C">
        <w:rPr>
          <w:rFonts w:cs="Times New Roman"/>
          <w:color w:val="000000" w:themeColor="text1"/>
          <w:szCs w:val="24"/>
        </w:rPr>
        <w:t xml:space="preserve"> przez Zamawiającego</w:t>
      </w:r>
      <w:r w:rsidR="00E1539C" w:rsidRPr="00E1539C">
        <w:rPr>
          <w:rFonts w:cs="Times New Roman"/>
          <w:color w:val="000000" w:themeColor="text1"/>
          <w:szCs w:val="24"/>
        </w:rPr>
        <w:t>, który Wykonawca dostarczy najpóźniej w dniu podpisania umowy</w:t>
      </w:r>
      <w:r w:rsidR="007D6E22" w:rsidRPr="00E1539C">
        <w:rPr>
          <w:rFonts w:cs="Times New Roman"/>
          <w:color w:val="000000" w:themeColor="text1"/>
          <w:szCs w:val="24"/>
        </w:rPr>
        <w:t xml:space="preserve"> (harmonogram rzeczowo</w:t>
      </w:r>
      <w:r w:rsidR="00E1539C" w:rsidRPr="00E1539C">
        <w:rPr>
          <w:rFonts w:cs="Times New Roman"/>
          <w:color w:val="000000" w:themeColor="text1"/>
          <w:szCs w:val="24"/>
        </w:rPr>
        <w:t xml:space="preserve"> </w:t>
      </w:r>
      <w:r w:rsidR="007D6E22" w:rsidRPr="00E1539C">
        <w:rPr>
          <w:rFonts w:cs="Times New Roman"/>
          <w:color w:val="000000" w:themeColor="text1"/>
          <w:szCs w:val="24"/>
        </w:rPr>
        <w:t xml:space="preserve">- finansowy powinien zawierać elementy opisane i wyliczone w kosztorysie ofertowym). Na wniosek Wykonawcy harmonogram  rzeczowo – finansowy może być aktualizowany, za zgodą </w:t>
      </w:r>
      <w:r w:rsidR="007D6E22" w:rsidRPr="00551D20">
        <w:rPr>
          <w:rFonts w:cs="Times New Roman"/>
          <w:color w:val="000000" w:themeColor="text1"/>
          <w:szCs w:val="24"/>
        </w:rPr>
        <w:t>Zamawiającego (</w:t>
      </w:r>
      <w:r w:rsidR="002048E4" w:rsidRPr="00551D20">
        <w:rPr>
          <w:rFonts w:cs="Times New Roman"/>
          <w:color w:val="000000" w:themeColor="text1"/>
          <w:szCs w:val="24"/>
        </w:rPr>
        <w:t xml:space="preserve">harmonogram stanowił będzie </w:t>
      </w:r>
      <w:r w:rsidR="007D6E22" w:rsidRPr="00551D20">
        <w:rPr>
          <w:rFonts w:cs="Times New Roman"/>
          <w:color w:val="000000" w:themeColor="text1"/>
          <w:szCs w:val="24"/>
        </w:rPr>
        <w:t xml:space="preserve">załącznik </w:t>
      </w:r>
      <w:r w:rsidR="007D6E22" w:rsidRPr="00E1539C">
        <w:rPr>
          <w:rFonts w:cs="Times New Roman"/>
          <w:color w:val="000000" w:themeColor="text1"/>
          <w:szCs w:val="24"/>
        </w:rPr>
        <w:t xml:space="preserve">nr 3 do umowy) </w:t>
      </w:r>
    </w:p>
    <w:p w14:paraId="6DCAE17D" w14:textId="77777777" w:rsidR="00FE1BAE" w:rsidRPr="00383677" w:rsidRDefault="00FE1BAE" w:rsidP="002048E4">
      <w:pPr>
        <w:pStyle w:val="Akapitzlist"/>
        <w:numPr>
          <w:ilvl w:val="0"/>
          <w:numId w:val="10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złożonej oferty (załącznik nr 1 do umowy)</w:t>
      </w:r>
    </w:p>
    <w:p w14:paraId="1B396210" w14:textId="77777777" w:rsidR="00FE1BAE" w:rsidRPr="00383677" w:rsidRDefault="00FE1BAE" w:rsidP="002048E4">
      <w:pPr>
        <w:pStyle w:val="Akapitzlist"/>
        <w:numPr>
          <w:ilvl w:val="0"/>
          <w:numId w:val="10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lastRenderedPageBreak/>
        <w:t>kosztorysu ofertowego (załącznik nr 2 do umowy)</w:t>
      </w:r>
    </w:p>
    <w:p w14:paraId="0373B7CA" w14:textId="77777777" w:rsidR="00FE1BAE" w:rsidRPr="00383677" w:rsidRDefault="00EA4115" w:rsidP="002048E4">
      <w:pPr>
        <w:ind w:left="360"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s</w:t>
      </w:r>
      <w:r w:rsidR="00FE1BAE" w:rsidRPr="00383677">
        <w:rPr>
          <w:rFonts w:cs="Times New Roman"/>
          <w:color w:val="000000" w:themeColor="text1"/>
          <w:szCs w:val="24"/>
        </w:rPr>
        <w:t xml:space="preserve">tanowiących integralne części niniejszej umowy. </w:t>
      </w:r>
    </w:p>
    <w:p w14:paraId="095E67CC" w14:textId="77777777" w:rsidR="005F3DA1" w:rsidRPr="00551D20" w:rsidRDefault="00FE1BAE" w:rsidP="002048E4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551D20">
        <w:rPr>
          <w:rFonts w:cs="Times New Roman"/>
          <w:color w:val="000000" w:themeColor="text1"/>
          <w:szCs w:val="24"/>
        </w:rPr>
        <w:t xml:space="preserve">Dokumenty wymienione w pkt. </w:t>
      </w:r>
      <w:r w:rsidR="00E9451F" w:rsidRPr="00551D20">
        <w:rPr>
          <w:rFonts w:cs="Times New Roman"/>
          <w:color w:val="000000" w:themeColor="text1"/>
          <w:szCs w:val="24"/>
        </w:rPr>
        <w:t>2</w:t>
      </w:r>
      <w:r w:rsidR="004620C6" w:rsidRPr="00551D20">
        <w:rPr>
          <w:rFonts w:cs="Times New Roman"/>
          <w:color w:val="000000" w:themeColor="text1"/>
          <w:szCs w:val="24"/>
        </w:rPr>
        <w:t xml:space="preserve"> i </w:t>
      </w:r>
      <w:r w:rsidR="00E9451F" w:rsidRPr="00551D20">
        <w:rPr>
          <w:rFonts w:cs="Times New Roman"/>
          <w:color w:val="000000" w:themeColor="text1"/>
          <w:szCs w:val="24"/>
        </w:rPr>
        <w:t>3</w:t>
      </w:r>
      <w:r w:rsidR="004620C6" w:rsidRPr="00551D20">
        <w:rPr>
          <w:rFonts w:cs="Times New Roman"/>
          <w:color w:val="000000" w:themeColor="text1"/>
          <w:szCs w:val="24"/>
        </w:rPr>
        <w:t xml:space="preserve"> </w:t>
      </w:r>
      <w:r w:rsidRPr="00551D20">
        <w:rPr>
          <w:rFonts w:cs="Times New Roman"/>
          <w:color w:val="000000" w:themeColor="text1"/>
          <w:szCs w:val="24"/>
        </w:rPr>
        <w:t>niniejs</w:t>
      </w:r>
      <w:r w:rsidR="00D84324" w:rsidRPr="00551D20">
        <w:rPr>
          <w:rFonts w:cs="Times New Roman"/>
          <w:color w:val="000000" w:themeColor="text1"/>
          <w:szCs w:val="24"/>
        </w:rPr>
        <w:t xml:space="preserve">zej umowy należy traktować jako </w:t>
      </w:r>
      <w:r w:rsidRPr="00551D20">
        <w:rPr>
          <w:rFonts w:cs="Times New Roman"/>
          <w:color w:val="000000" w:themeColor="text1"/>
          <w:szCs w:val="24"/>
        </w:rPr>
        <w:t xml:space="preserve">dokumenty wzajemnie się uzupełniające. </w:t>
      </w:r>
    </w:p>
    <w:p w14:paraId="05C0C56B" w14:textId="77777777" w:rsidR="004620C6" w:rsidRPr="00634EB4" w:rsidRDefault="004620C6" w:rsidP="002048E4">
      <w:pPr>
        <w:autoSpaceDE w:val="0"/>
        <w:autoSpaceDN w:val="0"/>
        <w:adjustRightInd w:val="0"/>
        <w:ind w:left="708"/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4F625836" w14:textId="77777777" w:rsidR="00ED1823" w:rsidRPr="00634EB4" w:rsidRDefault="00ED1823" w:rsidP="002048E4">
      <w:pPr>
        <w:autoSpaceDE w:val="0"/>
        <w:autoSpaceDN w:val="0"/>
        <w:adjustRightInd w:val="0"/>
        <w:ind w:left="708"/>
        <w:jc w:val="center"/>
        <w:rPr>
          <w:rFonts w:cs="Times New Roman"/>
          <w:b/>
          <w:bCs/>
          <w:color w:val="000000" w:themeColor="text1"/>
          <w:szCs w:val="24"/>
        </w:rPr>
      </w:pPr>
      <w:r w:rsidRPr="00634EB4">
        <w:rPr>
          <w:rFonts w:cs="Times New Roman"/>
          <w:b/>
          <w:bCs/>
          <w:color w:val="000000" w:themeColor="text1"/>
          <w:szCs w:val="24"/>
        </w:rPr>
        <w:t>§2</w:t>
      </w:r>
    </w:p>
    <w:p w14:paraId="0ADEEE41" w14:textId="77777777" w:rsidR="00F40CD8" w:rsidRPr="00634EB4" w:rsidRDefault="00C7159C" w:rsidP="002048E4">
      <w:pPr>
        <w:pStyle w:val="Akapitzlist"/>
        <w:numPr>
          <w:ilvl w:val="0"/>
          <w:numId w:val="11"/>
        </w:numPr>
        <w:rPr>
          <w:rFonts w:cs="Times New Roman"/>
          <w:color w:val="000000" w:themeColor="text1"/>
          <w:szCs w:val="24"/>
        </w:rPr>
      </w:pPr>
      <w:r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Zamawiający</w:t>
      </w:r>
      <w:r w:rsidR="004620C6"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 xml:space="preserve"> wymaga</w:t>
      </w:r>
      <w:r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 xml:space="preserve"> uwzględnieni</w:t>
      </w:r>
      <w:r w:rsidR="004620C6"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 xml:space="preserve">e  </w:t>
      </w:r>
      <w:r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etapowania przedmiotu zamówienia, w celu utrzymania ciągłości dostawy wody do odbiorców. Prace związane z przełączeniami należy prowadzić poza godzinami i dniami szczytowych rozbiorów wody przez odbiorców, pod nadzorem</w:t>
      </w:r>
      <w:r w:rsidR="004620C6"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 xml:space="preserve"> Zamawiającego</w:t>
      </w:r>
      <w:r w:rsidR="00F40CD8" w:rsidRPr="00634EB4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.</w:t>
      </w:r>
    </w:p>
    <w:p w14:paraId="2566F6E7" w14:textId="77777777" w:rsidR="00F40CD8" w:rsidRPr="00383677" w:rsidRDefault="00ED1823" w:rsidP="002048E4">
      <w:pPr>
        <w:pStyle w:val="Akapitzlist"/>
        <w:numPr>
          <w:ilvl w:val="0"/>
          <w:numId w:val="11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Wykonawca odpowiedzialny jest za zapewnienie całości robocizny, materiałów, sprzętu, </w:t>
      </w:r>
      <w:r w:rsidRPr="00383677">
        <w:rPr>
          <w:rFonts w:cs="Times New Roman"/>
          <w:color w:val="000000" w:themeColor="text1"/>
          <w:szCs w:val="24"/>
        </w:rPr>
        <w:br/>
      </w:r>
      <w:r w:rsidR="004620C6" w:rsidRPr="00383677">
        <w:rPr>
          <w:rFonts w:cs="Times New Roman"/>
          <w:color w:val="000000" w:themeColor="text1"/>
          <w:szCs w:val="24"/>
        </w:rPr>
        <w:t xml:space="preserve"> </w:t>
      </w:r>
      <w:r w:rsidRPr="00383677">
        <w:rPr>
          <w:rFonts w:cs="Times New Roman"/>
          <w:color w:val="000000" w:themeColor="text1"/>
          <w:szCs w:val="24"/>
        </w:rPr>
        <w:t>narzędzi, transportu i dostaw niezbędnych do wykonania robót objętych zamówieniem.</w:t>
      </w:r>
    </w:p>
    <w:p w14:paraId="7A1AB3BD" w14:textId="77777777" w:rsidR="00F40CD8" w:rsidRPr="00383677" w:rsidRDefault="00ED1823" w:rsidP="002048E4">
      <w:pPr>
        <w:pStyle w:val="Akapitzlist"/>
        <w:numPr>
          <w:ilvl w:val="0"/>
          <w:numId w:val="11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Wykonawca zobowiązany jest znać i stosować wszelkie przepisy powszechnie obowiązujące, </w:t>
      </w:r>
      <w:r w:rsidRPr="00383677">
        <w:rPr>
          <w:rFonts w:cs="Times New Roman"/>
          <w:color w:val="000000" w:themeColor="text1"/>
          <w:szCs w:val="24"/>
        </w:rPr>
        <w:br/>
      </w:r>
      <w:r w:rsidR="004620C6" w:rsidRPr="00383677">
        <w:rPr>
          <w:rFonts w:cs="Times New Roman"/>
          <w:color w:val="000000" w:themeColor="text1"/>
          <w:szCs w:val="24"/>
        </w:rPr>
        <w:t xml:space="preserve"> </w:t>
      </w:r>
      <w:r w:rsidRPr="00383677">
        <w:rPr>
          <w:rFonts w:cs="Times New Roman"/>
          <w:color w:val="000000" w:themeColor="text1"/>
          <w:szCs w:val="24"/>
        </w:rPr>
        <w:t xml:space="preserve">które są w </w:t>
      </w:r>
      <w:r w:rsidRPr="00383677">
        <w:rPr>
          <w:rFonts w:cs="Times New Roman"/>
          <w:szCs w:val="24"/>
        </w:rPr>
        <w:t xml:space="preserve">jakikolwiek sposób związane z realizowaniem przedmiotu zamówienia, </w:t>
      </w:r>
      <w:r w:rsidRPr="00383677">
        <w:rPr>
          <w:rFonts w:cs="Times New Roman"/>
          <w:szCs w:val="24"/>
        </w:rPr>
        <w:br/>
      </w:r>
      <w:r w:rsidR="004620C6" w:rsidRPr="00383677">
        <w:rPr>
          <w:rFonts w:cs="Times New Roman"/>
          <w:szCs w:val="24"/>
        </w:rPr>
        <w:t xml:space="preserve"> </w:t>
      </w:r>
      <w:r w:rsidRPr="00383677">
        <w:rPr>
          <w:rFonts w:cs="Times New Roman"/>
          <w:szCs w:val="24"/>
        </w:rPr>
        <w:t>a w szczególności przepisy dotyczące ochrony środowiska, BHP i przeciwpożarow</w:t>
      </w:r>
      <w:r w:rsidR="00AC38E3" w:rsidRPr="00383677">
        <w:rPr>
          <w:rFonts w:cs="Times New Roman"/>
          <w:szCs w:val="24"/>
        </w:rPr>
        <w:t>e</w:t>
      </w:r>
      <w:r w:rsidRPr="00383677">
        <w:rPr>
          <w:rFonts w:cs="Times New Roman"/>
          <w:color w:val="000000" w:themeColor="text1"/>
          <w:szCs w:val="24"/>
        </w:rPr>
        <w:t>.</w:t>
      </w:r>
    </w:p>
    <w:p w14:paraId="6D6E3FDC" w14:textId="77777777" w:rsidR="00F40CD8" w:rsidRPr="00383677" w:rsidRDefault="00ED1823" w:rsidP="002048E4">
      <w:pPr>
        <w:pStyle w:val="Akapitzlist"/>
        <w:numPr>
          <w:ilvl w:val="0"/>
          <w:numId w:val="11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Wykonawca jest odpowiedzialny za jakość wykonanych robót, bezpieczeństwo wszelkich </w:t>
      </w:r>
      <w:r w:rsidRPr="00383677">
        <w:rPr>
          <w:rFonts w:cs="Times New Roman"/>
          <w:color w:val="000000" w:themeColor="text1"/>
          <w:szCs w:val="24"/>
        </w:rPr>
        <w:br/>
      </w:r>
      <w:r w:rsidR="004620C6" w:rsidRPr="00383677">
        <w:rPr>
          <w:rFonts w:cs="Times New Roman"/>
          <w:color w:val="000000" w:themeColor="text1"/>
          <w:szCs w:val="24"/>
        </w:rPr>
        <w:t xml:space="preserve"> </w:t>
      </w:r>
      <w:r w:rsidRPr="00383677">
        <w:rPr>
          <w:rFonts w:cs="Times New Roman"/>
          <w:color w:val="000000" w:themeColor="text1"/>
          <w:szCs w:val="24"/>
        </w:rPr>
        <w:t xml:space="preserve">czynności na terenie objętym zakresem zamówienia, metody użyte przy zakresie prac </w:t>
      </w:r>
      <w:r w:rsidRPr="00383677">
        <w:rPr>
          <w:rFonts w:cs="Times New Roman"/>
          <w:color w:val="000000" w:themeColor="text1"/>
          <w:szCs w:val="24"/>
        </w:rPr>
        <w:br/>
      </w:r>
      <w:r w:rsidR="004620C6" w:rsidRPr="00383677">
        <w:rPr>
          <w:rFonts w:cs="Times New Roman"/>
          <w:color w:val="000000" w:themeColor="text1"/>
          <w:szCs w:val="24"/>
        </w:rPr>
        <w:t xml:space="preserve"> </w:t>
      </w:r>
      <w:r w:rsidRPr="00383677">
        <w:rPr>
          <w:rFonts w:cs="Times New Roman"/>
          <w:color w:val="000000" w:themeColor="text1"/>
          <w:szCs w:val="24"/>
        </w:rPr>
        <w:t xml:space="preserve">wymienionych w </w:t>
      </w:r>
      <w:r w:rsidR="00AC38E3" w:rsidRPr="00383677">
        <w:rPr>
          <w:rFonts w:cs="Times New Roman"/>
          <w:color w:val="000000" w:themeColor="text1"/>
          <w:szCs w:val="24"/>
        </w:rPr>
        <w:t>§</w:t>
      </w:r>
      <w:r w:rsidRPr="00383677">
        <w:rPr>
          <w:rFonts w:cs="Times New Roman"/>
          <w:color w:val="000000" w:themeColor="text1"/>
          <w:szCs w:val="24"/>
        </w:rPr>
        <w:t xml:space="preserve"> 1 oraz ich zgodno</w:t>
      </w:r>
      <w:r w:rsidR="00F40CD8" w:rsidRPr="00383677">
        <w:rPr>
          <w:rFonts w:cs="Times New Roman"/>
          <w:color w:val="000000" w:themeColor="text1"/>
          <w:szCs w:val="24"/>
        </w:rPr>
        <w:t>ść z wymaganiami Zamawiającego.</w:t>
      </w:r>
    </w:p>
    <w:p w14:paraId="3994D1D5" w14:textId="77777777" w:rsidR="00F40CD8" w:rsidRPr="00383677" w:rsidRDefault="00432AB1" w:rsidP="002048E4">
      <w:pPr>
        <w:pStyle w:val="Akapitzlist"/>
        <w:numPr>
          <w:ilvl w:val="0"/>
          <w:numId w:val="11"/>
        </w:numPr>
        <w:rPr>
          <w:rFonts w:cs="Times New Roman"/>
          <w:color w:val="000000" w:themeColor="text1"/>
          <w:szCs w:val="24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Materiały i części uzyskane z rozbiórki konstrukcji lub części robót stanowią własność </w:t>
      </w:r>
      <w:r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Zamawiającego i Wykonawca winien przedsięwziąć wszelkie środki ostrożności niezbędne dla</w:t>
      </w:r>
      <w:r w:rsidR="00F40CD8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zachowania ich w stanie nie pogorszonym. Materiały i części uzyskane z rozbiórki Wykonawca</w:t>
      </w:r>
      <w:r w:rsidR="00F40CD8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przeka</w:t>
      </w:r>
      <w:r w:rsidR="00F40CD8" w:rsidRPr="00383677">
        <w:rPr>
          <w:rFonts w:eastAsia="Times New Roman" w:cs="Times New Roman"/>
          <w:color w:val="000000"/>
          <w:szCs w:val="24"/>
          <w:lang w:eastAsia="pl-PL"/>
        </w:rPr>
        <w:t>że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protokolarnie Zamawiającemu i dostarcz</w:t>
      </w:r>
      <w:r w:rsidR="00F40CD8" w:rsidRPr="00383677">
        <w:rPr>
          <w:rFonts w:eastAsia="Times New Roman" w:cs="Times New Roman"/>
          <w:color w:val="000000"/>
          <w:szCs w:val="24"/>
          <w:lang w:eastAsia="pl-PL"/>
        </w:rPr>
        <w:t>y</w:t>
      </w:r>
      <w:r w:rsidR="00D84324">
        <w:rPr>
          <w:rFonts w:eastAsia="Times New Roman" w:cs="Times New Roman"/>
          <w:color w:val="000000"/>
          <w:szCs w:val="24"/>
          <w:lang w:eastAsia="pl-PL"/>
        </w:rPr>
        <w:t xml:space="preserve"> na wskazane przez </w:t>
      </w:r>
      <w:r w:rsidRPr="00383677">
        <w:rPr>
          <w:rFonts w:eastAsia="Times New Roman" w:cs="Times New Roman"/>
          <w:color w:val="000000"/>
          <w:szCs w:val="24"/>
          <w:lang w:eastAsia="pl-PL"/>
        </w:rPr>
        <w:t>Zamawiającego miejsce składowania lub do utylizacji.</w:t>
      </w:r>
    </w:p>
    <w:p w14:paraId="1D42BC69" w14:textId="77777777" w:rsidR="00432AB1" w:rsidRPr="000F1035" w:rsidRDefault="00F40CD8" w:rsidP="002048E4">
      <w:pPr>
        <w:pStyle w:val="Akapitzlist"/>
        <w:numPr>
          <w:ilvl w:val="0"/>
          <w:numId w:val="11"/>
        </w:numPr>
        <w:rPr>
          <w:rFonts w:cs="Times New Roman"/>
          <w:color w:val="000000" w:themeColor="text1"/>
          <w:szCs w:val="24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N</w:t>
      </w:r>
      <w:r w:rsidR="00432AB1" w:rsidRPr="00383677">
        <w:rPr>
          <w:rFonts w:eastAsia="Times New Roman" w:cs="Times New Roman"/>
          <w:color w:val="000000"/>
          <w:szCs w:val="24"/>
          <w:lang w:eastAsia="pl-PL"/>
        </w:rPr>
        <w:t xml:space="preserve">iezależnie od celu, w jakim Zamawiający zamierza użyć </w:t>
      </w:r>
      <w:r w:rsidR="00D84324">
        <w:rPr>
          <w:rFonts w:eastAsia="Times New Roman" w:cs="Times New Roman"/>
          <w:color w:val="000000"/>
          <w:szCs w:val="24"/>
          <w:lang w:eastAsia="pl-PL"/>
        </w:rPr>
        <w:t>rzeczone materiały i części, do </w:t>
      </w:r>
      <w:r w:rsidR="00432AB1" w:rsidRPr="00383677">
        <w:rPr>
          <w:rFonts w:eastAsia="Times New Roman" w:cs="Times New Roman"/>
          <w:color w:val="000000"/>
          <w:szCs w:val="24"/>
          <w:lang w:eastAsia="pl-PL"/>
        </w:rPr>
        <w:t xml:space="preserve">których zastrzega on sobie prawo własności, wszelkie koszty poniesione na transport </w:t>
      </w:r>
      <w:r w:rsidR="00432AB1" w:rsidRPr="00383677">
        <w:rPr>
          <w:rFonts w:eastAsia="Times New Roman" w:cs="Times New Roman"/>
          <w:color w:val="000000"/>
          <w:szCs w:val="24"/>
          <w:lang w:eastAsia="pl-PL"/>
        </w:rPr>
        <w:br/>
        <w:t xml:space="preserve">i składowanie w miejscu wskazanym przez Zamawiającego będą pokryte przez Wykonawcę </w:t>
      </w:r>
      <w:r w:rsidR="00432AB1" w:rsidRPr="00383677">
        <w:rPr>
          <w:rFonts w:eastAsia="Times New Roman" w:cs="Times New Roman"/>
          <w:color w:val="000000"/>
          <w:szCs w:val="24"/>
          <w:lang w:eastAsia="pl-PL"/>
        </w:rPr>
        <w:br/>
        <w:t xml:space="preserve">przy transporcie na odległość do 15 km. </w:t>
      </w:r>
    </w:p>
    <w:p w14:paraId="2442CE6E" w14:textId="76DB16BE" w:rsidR="000F1035" w:rsidRPr="000F1035" w:rsidRDefault="000F1035" w:rsidP="002048E4">
      <w:pPr>
        <w:pStyle w:val="Akapitzlist"/>
        <w:numPr>
          <w:ilvl w:val="0"/>
          <w:numId w:val="11"/>
        </w:numPr>
        <w:rPr>
          <w:color w:val="000000"/>
        </w:rPr>
      </w:pPr>
      <w:r w:rsidRPr="000F1035">
        <w:rPr>
          <w:color w:val="000000"/>
        </w:rPr>
        <w:t xml:space="preserve">Jeżeli wymagane są instrukcje obsługi i konserwacji </w:t>
      </w:r>
      <w:r w:rsidR="002048E4" w:rsidRPr="00AA3BC5">
        <w:rPr>
          <w:color w:val="000000" w:themeColor="text1"/>
        </w:rPr>
        <w:t xml:space="preserve">urządzeń/elementów </w:t>
      </w:r>
      <w:r w:rsidRPr="000F1035">
        <w:rPr>
          <w:color w:val="000000"/>
        </w:rPr>
        <w:t xml:space="preserve">wykonanych </w:t>
      </w:r>
      <w:r w:rsidR="00AA3BC5">
        <w:rPr>
          <w:color w:val="000000"/>
        </w:rPr>
        <w:br/>
      </w:r>
      <w:r w:rsidRPr="000F1035">
        <w:rPr>
          <w:color w:val="000000"/>
        </w:rPr>
        <w:t xml:space="preserve">w ramach przedmiotu umowy, Wykonawca ma obowiązek dostarczyć </w:t>
      </w:r>
      <w:r w:rsidR="002048E4">
        <w:rPr>
          <w:color w:val="000000"/>
        </w:rPr>
        <w:t>Zamawiającemu</w:t>
      </w:r>
      <w:r w:rsidRPr="000F1035">
        <w:rPr>
          <w:color w:val="000000"/>
        </w:rPr>
        <w:t xml:space="preserve"> instrukcje w terminie 7 dni od dnia zakończenia robót – nie później jednak niż do dnia odbioru tej rzeczy przez </w:t>
      </w:r>
      <w:r w:rsidR="002048E4">
        <w:rPr>
          <w:color w:val="000000"/>
        </w:rPr>
        <w:t>Zamawiającego</w:t>
      </w:r>
      <w:r w:rsidRPr="000F1035">
        <w:rPr>
          <w:color w:val="000000"/>
        </w:rPr>
        <w:t>.</w:t>
      </w:r>
    </w:p>
    <w:p w14:paraId="31F613F9" w14:textId="77777777" w:rsidR="000F1035" w:rsidRPr="000F1035" w:rsidRDefault="000F1035" w:rsidP="002048E4">
      <w:pPr>
        <w:pStyle w:val="Akapitzlist"/>
        <w:numPr>
          <w:ilvl w:val="0"/>
          <w:numId w:val="11"/>
        </w:numPr>
        <w:rPr>
          <w:color w:val="000000"/>
        </w:rPr>
      </w:pPr>
      <w:r w:rsidRPr="000F1035">
        <w:rPr>
          <w:color w:val="000000"/>
        </w:rPr>
        <w:t xml:space="preserve">Jeżeli Wykonawca nie dostarczy instrukcji w terminie określonym w pkt. </w:t>
      </w:r>
      <w:r w:rsidR="00D4487F">
        <w:rPr>
          <w:color w:val="000000"/>
        </w:rPr>
        <w:t>8</w:t>
      </w:r>
      <w:r w:rsidRPr="000F1035">
        <w:rPr>
          <w:color w:val="000000"/>
        </w:rPr>
        <w:t>, Inwestor ma prawo nie dokonać odbioru tej rzeczy do momentu wypełnienia przez Wykonawcę obowiązku dostarczenia wszystkich wymaganych instrukcji.</w:t>
      </w:r>
    </w:p>
    <w:p w14:paraId="48691245" w14:textId="77777777" w:rsidR="000F1035" w:rsidRPr="00383677" w:rsidRDefault="000F1035" w:rsidP="002048E4">
      <w:pPr>
        <w:pStyle w:val="Akapitzlist"/>
        <w:ind w:left="360"/>
        <w:rPr>
          <w:rFonts w:cs="Times New Roman"/>
          <w:color w:val="000000" w:themeColor="text1"/>
          <w:szCs w:val="24"/>
        </w:rPr>
      </w:pPr>
    </w:p>
    <w:p w14:paraId="01EEC09B" w14:textId="77777777" w:rsidR="00ED1823" w:rsidRPr="00383677" w:rsidRDefault="00ED1823" w:rsidP="002048E4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3F5F9E20" w14:textId="77777777" w:rsidR="00287631" w:rsidRPr="00383677" w:rsidRDefault="00287631" w:rsidP="002048E4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Wykonawca oświadcza, że posiada konieczne doświadczenie i profesjonalne kwalifikacje</w:t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612E5A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Pr="00383677">
        <w:rPr>
          <w:rFonts w:eastAsia="Times New Roman" w:cs="Times New Roman"/>
          <w:color w:val="000000"/>
          <w:szCs w:val="24"/>
          <w:lang w:eastAsia="pl-PL"/>
        </w:rPr>
        <w:t>niezbędne do prawidłowego wykonania Umowy i zobowiązuje się do:</w:t>
      </w:r>
    </w:p>
    <w:p w14:paraId="524204B9" w14:textId="77777777" w:rsidR="00F40CD8" w:rsidRPr="00383677" w:rsidRDefault="00287631" w:rsidP="002048E4">
      <w:pPr>
        <w:pStyle w:val="Akapitzlist"/>
        <w:numPr>
          <w:ilvl w:val="0"/>
          <w:numId w:val="13"/>
        </w:numPr>
        <w:tabs>
          <w:tab w:val="num" w:pos="360"/>
          <w:tab w:val="left" w:pos="851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wykonania przedmiotu umowy przy zachowaniu należytej staranności określonej w art. 355 § 2 Kodeksu cywilnego,</w:t>
      </w:r>
    </w:p>
    <w:p w14:paraId="49BC088B" w14:textId="77777777" w:rsidR="00F40CD8" w:rsidRPr="00383677" w:rsidRDefault="00287631" w:rsidP="002048E4">
      <w:pPr>
        <w:pStyle w:val="Akapitzlist"/>
        <w:numPr>
          <w:ilvl w:val="0"/>
          <w:numId w:val="13"/>
        </w:numPr>
        <w:tabs>
          <w:tab w:val="num" w:pos="360"/>
          <w:tab w:val="left" w:pos="851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informowania w formie pisemnej Zamawiającego o</w:t>
      </w:r>
      <w:r w:rsidR="00612E5A" w:rsidRPr="00383677">
        <w:rPr>
          <w:rFonts w:eastAsia="Times New Roman" w:cs="Times New Roman"/>
          <w:color w:val="000000"/>
          <w:szCs w:val="24"/>
          <w:lang w:eastAsia="pl-PL"/>
        </w:rPr>
        <w:t xml:space="preserve"> przebiegu wykonywania umowy na</w:t>
      </w:r>
      <w:r w:rsidR="00D84324">
        <w:rPr>
          <w:rFonts w:eastAsia="Times New Roman" w:cs="Times New Roman"/>
          <w:color w:val="000000"/>
          <w:szCs w:val="24"/>
          <w:lang w:eastAsia="pl-PL"/>
        </w:rPr>
        <w:t> </w:t>
      </w:r>
      <w:r w:rsidRPr="00383677">
        <w:rPr>
          <w:rFonts w:eastAsia="Times New Roman" w:cs="Times New Roman"/>
          <w:color w:val="000000"/>
          <w:szCs w:val="24"/>
          <w:lang w:eastAsia="pl-PL"/>
        </w:rPr>
        <w:t>każde żądanie Zamawiającego</w:t>
      </w:r>
      <w:r w:rsidR="00F40CD8" w:rsidRPr="00383677">
        <w:rPr>
          <w:rFonts w:eastAsia="Times New Roman" w:cs="Times New Roman"/>
          <w:color w:val="000000"/>
          <w:szCs w:val="24"/>
          <w:lang w:eastAsia="pl-PL"/>
        </w:rPr>
        <w:t xml:space="preserve"> oraz przedstawiania sprawozdań.</w:t>
      </w:r>
    </w:p>
    <w:p w14:paraId="4DA0A672" w14:textId="77777777" w:rsidR="00287631" w:rsidRDefault="00287631" w:rsidP="002048E4">
      <w:pPr>
        <w:pStyle w:val="Akapitzlist"/>
        <w:numPr>
          <w:ilvl w:val="0"/>
          <w:numId w:val="12"/>
        </w:numPr>
        <w:tabs>
          <w:tab w:val="left" w:pos="851"/>
        </w:tabs>
        <w:ind w:left="426" w:hanging="426"/>
        <w:rPr>
          <w:rFonts w:eastAsia="Times New Roman" w:cs="Times New Roman"/>
          <w:color w:val="000000" w:themeColor="text1"/>
          <w:szCs w:val="24"/>
          <w:lang w:eastAsia="pl-PL"/>
        </w:rPr>
      </w:pPr>
      <w:r w:rsidRPr="009A08C8">
        <w:rPr>
          <w:rFonts w:eastAsia="Times New Roman" w:cs="Times New Roman"/>
          <w:color w:val="000000" w:themeColor="text1"/>
          <w:szCs w:val="24"/>
          <w:lang w:eastAsia="pl-PL"/>
        </w:rPr>
        <w:t xml:space="preserve">Nadzór inwestorski z ramienia Zamawiającego sprawować będzie(-ą): </w:t>
      </w:r>
    </w:p>
    <w:p w14:paraId="271E371C" w14:textId="77777777" w:rsidR="00575794" w:rsidRPr="009A08C8" w:rsidRDefault="00575794" w:rsidP="002048E4">
      <w:pPr>
        <w:pStyle w:val="Akapitzlist"/>
        <w:numPr>
          <w:ilvl w:val="0"/>
          <w:numId w:val="14"/>
        </w:numPr>
        <w:tabs>
          <w:tab w:val="left" w:pos="851"/>
        </w:tabs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dozór nad prowadzeniem robót geologicznych …………………………………………..</w:t>
      </w:r>
    </w:p>
    <w:p w14:paraId="4D3502E4" w14:textId="77777777" w:rsidR="00ED64C0" w:rsidRPr="009A08C8" w:rsidRDefault="00ED64C0" w:rsidP="002048E4">
      <w:pPr>
        <w:pStyle w:val="Akapitzlist"/>
        <w:numPr>
          <w:ilvl w:val="0"/>
          <w:numId w:val="14"/>
        </w:numPr>
        <w:tabs>
          <w:tab w:val="right" w:leader="dot" w:pos="9637"/>
        </w:tabs>
        <w:rPr>
          <w:rFonts w:cs="Times New Roman"/>
          <w:color w:val="000000" w:themeColor="text1"/>
          <w:szCs w:val="24"/>
        </w:rPr>
      </w:pPr>
      <w:r w:rsidRPr="009A08C8">
        <w:rPr>
          <w:rFonts w:cs="Times New Roman"/>
          <w:color w:val="000000" w:themeColor="text1"/>
        </w:rPr>
        <w:t>w branży sanitarnej ………………………………………………………………………..</w:t>
      </w:r>
    </w:p>
    <w:p w14:paraId="05BCB6E1" w14:textId="77777777" w:rsidR="00612E5A" w:rsidRPr="009A08C8" w:rsidRDefault="00612E5A" w:rsidP="002048E4">
      <w:pPr>
        <w:pStyle w:val="Akapitzlist"/>
        <w:numPr>
          <w:ilvl w:val="0"/>
          <w:numId w:val="14"/>
        </w:numPr>
        <w:tabs>
          <w:tab w:val="right" w:leader="dot" w:pos="9637"/>
        </w:tabs>
        <w:rPr>
          <w:rFonts w:cs="Times New Roman"/>
          <w:color w:val="000000" w:themeColor="text1"/>
          <w:szCs w:val="24"/>
        </w:rPr>
      </w:pPr>
      <w:r w:rsidRPr="009A08C8">
        <w:rPr>
          <w:rFonts w:cs="Times New Roman"/>
          <w:color w:val="000000" w:themeColor="text1"/>
          <w:szCs w:val="24"/>
        </w:rPr>
        <w:t>w branży elektrycznej ……………………………………………………………….…</w:t>
      </w:r>
      <w:r w:rsidR="00ED64C0" w:rsidRPr="009A08C8">
        <w:rPr>
          <w:rFonts w:cs="Times New Roman"/>
          <w:color w:val="000000" w:themeColor="text1"/>
          <w:szCs w:val="24"/>
        </w:rPr>
        <w:t>….</w:t>
      </w:r>
    </w:p>
    <w:p w14:paraId="33C0853E" w14:textId="77777777" w:rsidR="00287631" w:rsidRPr="009A08C8" w:rsidRDefault="00287631" w:rsidP="002048E4">
      <w:pPr>
        <w:pStyle w:val="Akapitzlist"/>
        <w:numPr>
          <w:ilvl w:val="0"/>
          <w:numId w:val="12"/>
        </w:numPr>
        <w:tabs>
          <w:tab w:val="right" w:leader="dot" w:pos="9637"/>
        </w:tabs>
        <w:ind w:left="426" w:hanging="426"/>
        <w:rPr>
          <w:rFonts w:eastAsia="Times New Roman" w:cs="Times New Roman"/>
          <w:color w:val="000000" w:themeColor="text1"/>
          <w:szCs w:val="24"/>
          <w:lang w:eastAsia="pl-PL"/>
        </w:rPr>
      </w:pPr>
      <w:r w:rsidRPr="009A08C8">
        <w:rPr>
          <w:rFonts w:eastAsia="Times New Roman" w:cs="Times New Roman"/>
          <w:color w:val="000000" w:themeColor="text1"/>
          <w:szCs w:val="24"/>
          <w:lang w:eastAsia="pl-PL"/>
        </w:rPr>
        <w:t xml:space="preserve">Kierownikiem </w:t>
      </w:r>
      <w:r w:rsidR="00342D14" w:rsidRPr="009A08C8">
        <w:rPr>
          <w:rFonts w:eastAsia="Times New Roman" w:cs="Times New Roman"/>
          <w:color w:val="000000" w:themeColor="text1"/>
          <w:szCs w:val="24"/>
          <w:lang w:eastAsia="pl-PL"/>
        </w:rPr>
        <w:t xml:space="preserve">robót </w:t>
      </w:r>
      <w:r w:rsidRPr="009A08C8">
        <w:rPr>
          <w:rFonts w:eastAsia="Times New Roman" w:cs="Times New Roman"/>
          <w:color w:val="000000" w:themeColor="text1"/>
          <w:szCs w:val="24"/>
          <w:lang w:eastAsia="pl-PL"/>
        </w:rPr>
        <w:t>z ramienia Wykonawcy</w:t>
      </w:r>
      <w:r w:rsidR="00342D14" w:rsidRPr="009A08C8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9A08C8">
        <w:rPr>
          <w:rFonts w:eastAsia="Times New Roman" w:cs="Times New Roman"/>
          <w:color w:val="000000" w:themeColor="text1"/>
          <w:szCs w:val="24"/>
          <w:lang w:eastAsia="pl-PL"/>
        </w:rPr>
        <w:t xml:space="preserve">będzie: </w:t>
      </w:r>
    </w:p>
    <w:p w14:paraId="7BC47B81" w14:textId="77777777" w:rsidR="000F1035" w:rsidRPr="009A08C8" w:rsidRDefault="00575794" w:rsidP="002048E4">
      <w:pPr>
        <w:pStyle w:val="Akapitzlist"/>
        <w:numPr>
          <w:ilvl w:val="0"/>
          <w:numId w:val="15"/>
        </w:numPr>
        <w:tabs>
          <w:tab w:val="right" w:leader="dot" w:pos="9637"/>
        </w:tabs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d</w:t>
      </w:r>
      <w:r w:rsidR="009A08C8" w:rsidRPr="009A08C8">
        <w:rPr>
          <w:rFonts w:eastAsia="Times New Roman" w:cs="Times New Roman"/>
          <w:color w:val="000000" w:themeColor="text1"/>
          <w:szCs w:val="24"/>
          <w:lang w:eastAsia="pl-PL"/>
        </w:rPr>
        <w:t>ozór nad prowadzeniem robót geologicznych ……………………………………………</w:t>
      </w:r>
    </w:p>
    <w:p w14:paraId="3BC2F7DA" w14:textId="77777777" w:rsidR="00F40CD8" w:rsidRPr="009A08C8" w:rsidRDefault="00F40CD8" w:rsidP="002048E4">
      <w:pPr>
        <w:pStyle w:val="Akapitzlist"/>
        <w:numPr>
          <w:ilvl w:val="0"/>
          <w:numId w:val="15"/>
        </w:numPr>
        <w:tabs>
          <w:tab w:val="right" w:leader="dot" w:pos="9637"/>
        </w:tabs>
        <w:rPr>
          <w:rFonts w:cs="Times New Roman"/>
          <w:color w:val="000000" w:themeColor="text1"/>
          <w:szCs w:val="24"/>
        </w:rPr>
      </w:pPr>
      <w:r w:rsidRPr="009A08C8">
        <w:rPr>
          <w:rFonts w:cs="Times New Roman"/>
          <w:color w:val="000000" w:themeColor="text1"/>
          <w:szCs w:val="24"/>
        </w:rPr>
        <w:lastRenderedPageBreak/>
        <w:t>w branży sanitarnej ………………………………………………………………..……</w:t>
      </w:r>
      <w:r w:rsidR="00ED64C0" w:rsidRPr="009A08C8">
        <w:rPr>
          <w:rFonts w:cs="Times New Roman"/>
          <w:color w:val="000000" w:themeColor="text1"/>
          <w:szCs w:val="24"/>
        </w:rPr>
        <w:t>…..</w:t>
      </w:r>
    </w:p>
    <w:p w14:paraId="41AB46EE" w14:textId="77777777" w:rsidR="00F40CD8" w:rsidRPr="009A08C8" w:rsidRDefault="00F40CD8" w:rsidP="002048E4">
      <w:pPr>
        <w:pStyle w:val="Akapitzlist"/>
        <w:numPr>
          <w:ilvl w:val="0"/>
          <w:numId w:val="15"/>
        </w:numPr>
        <w:tabs>
          <w:tab w:val="right" w:leader="dot" w:pos="9637"/>
        </w:tabs>
        <w:rPr>
          <w:rFonts w:cs="Times New Roman"/>
          <w:color w:val="000000" w:themeColor="text1"/>
          <w:szCs w:val="24"/>
        </w:rPr>
      </w:pPr>
      <w:r w:rsidRPr="009A08C8">
        <w:rPr>
          <w:rFonts w:cs="Times New Roman"/>
          <w:color w:val="000000" w:themeColor="text1"/>
          <w:szCs w:val="24"/>
        </w:rPr>
        <w:t xml:space="preserve">w branży elektrycznej </w:t>
      </w:r>
      <w:r w:rsidR="00383677" w:rsidRPr="009A08C8">
        <w:rPr>
          <w:rFonts w:cs="Times New Roman"/>
          <w:color w:val="000000" w:themeColor="text1"/>
          <w:szCs w:val="24"/>
        </w:rPr>
        <w:t>………………………………………………………………………</w:t>
      </w:r>
    </w:p>
    <w:p w14:paraId="62CCDF0B" w14:textId="77777777" w:rsidR="00342D14" w:rsidRPr="00AA3BC5" w:rsidRDefault="00287631" w:rsidP="002048E4">
      <w:pPr>
        <w:pStyle w:val="Akapitzlist"/>
        <w:numPr>
          <w:ilvl w:val="0"/>
          <w:numId w:val="12"/>
        </w:numPr>
        <w:tabs>
          <w:tab w:val="right" w:leader="dot" w:pos="9637"/>
        </w:tabs>
        <w:ind w:left="426" w:hanging="426"/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Zakres nadzoru inwestorskiego oraz obowiązki kierownika budowy określa ustawa z dnia 07.07.1994 r. Prawo budowlane (tekst jednolity Dz. U. z 201</w:t>
      </w:r>
      <w:r w:rsidR="002048E4" w:rsidRPr="00AA3BC5">
        <w:rPr>
          <w:rFonts w:eastAsia="Times New Roman" w:cs="Times New Roman"/>
          <w:color w:val="000000" w:themeColor="text1"/>
          <w:szCs w:val="24"/>
          <w:lang w:eastAsia="pl-PL"/>
        </w:rPr>
        <w:t>6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r.</w:t>
      </w:r>
      <w:r w:rsidR="004620C6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D84324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poz. </w:t>
      </w:r>
      <w:r w:rsidR="002048E4" w:rsidRPr="00AA3BC5">
        <w:rPr>
          <w:rFonts w:eastAsia="Times New Roman" w:cs="Times New Roman"/>
          <w:color w:val="000000" w:themeColor="text1"/>
          <w:szCs w:val="24"/>
          <w:lang w:eastAsia="pl-PL"/>
        </w:rPr>
        <w:t>290</w:t>
      </w:r>
      <w:r w:rsidR="00D84324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z </w:t>
      </w:r>
      <w:proofErr w:type="spellStart"/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późn</w:t>
      </w:r>
      <w:proofErr w:type="spellEnd"/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. zm.).</w:t>
      </w:r>
      <w:r w:rsidR="00575794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D4487F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14:paraId="689586E1" w14:textId="77777777" w:rsidR="002048E4" w:rsidRPr="00AA3BC5" w:rsidRDefault="00F40CD8" w:rsidP="002048E4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b/>
          <w:color w:val="000000" w:themeColor="text1"/>
          <w:szCs w:val="24"/>
          <w:lang w:eastAsia="pl-PL"/>
        </w:rPr>
        <w:t>Do o</w:t>
      </w:r>
      <w:r w:rsidR="00287631" w:rsidRPr="00AA3BC5">
        <w:rPr>
          <w:rFonts w:eastAsia="Times New Roman" w:cs="Times New Roman"/>
          <w:b/>
          <w:color w:val="000000" w:themeColor="text1"/>
          <w:szCs w:val="24"/>
          <w:lang w:eastAsia="pl-PL"/>
        </w:rPr>
        <w:t>bowiązk</w:t>
      </w:r>
      <w:r w:rsidRPr="00AA3BC5">
        <w:rPr>
          <w:rFonts w:eastAsia="Times New Roman" w:cs="Times New Roman"/>
          <w:b/>
          <w:color w:val="000000" w:themeColor="text1"/>
          <w:szCs w:val="24"/>
          <w:lang w:eastAsia="pl-PL"/>
        </w:rPr>
        <w:t>ów</w:t>
      </w:r>
      <w:r w:rsidR="00287631" w:rsidRPr="00AA3BC5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Zamawiającego</w:t>
      </w:r>
      <w:r w:rsidRPr="00AA3BC5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należy</w:t>
      </w:r>
      <w:r w:rsidR="002048E4" w:rsidRPr="00AA3BC5">
        <w:rPr>
          <w:rFonts w:eastAsia="Times New Roman" w:cs="Times New Roman"/>
          <w:b/>
          <w:color w:val="000000" w:themeColor="text1"/>
          <w:szCs w:val="24"/>
          <w:lang w:eastAsia="pl-PL"/>
        </w:rPr>
        <w:t>:</w:t>
      </w:r>
    </w:p>
    <w:p w14:paraId="4B64566E" w14:textId="77777777" w:rsidR="00F40CD8" w:rsidRPr="00AA3BC5" w:rsidRDefault="00287631" w:rsidP="002048E4">
      <w:pPr>
        <w:pStyle w:val="Akapitzlist"/>
        <w:numPr>
          <w:ilvl w:val="0"/>
          <w:numId w:val="46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protokolarne przekazani</w:t>
      </w:r>
      <w:r w:rsidR="00F40CD8" w:rsidRPr="00AA3BC5">
        <w:rPr>
          <w:rFonts w:eastAsia="Times New Roman" w:cs="Times New Roman"/>
          <w:color w:val="000000" w:themeColor="text1"/>
          <w:szCs w:val="24"/>
          <w:lang w:eastAsia="pl-PL"/>
        </w:rPr>
        <w:t>e</w:t>
      </w:r>
      <w:r w:rsidR="004620C6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terenu budowy</w:t>
      </w:r>
      <w:r w:rsidR="00F40CD8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w terminie do 5 </w:t>
      </w:r>
      <w:r w:rsidR="004620C6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dni po podpisaniu umowy.</w:t>
      </w:r>
    </w:p>
    <w:p w14:paraId="63549AFE" w14:textId="77777777" w:rsidR="002048E4" w:rsidRPr="00AA3BC5" w:rsidRDefault="00AA4EF1" w:rsidP="002048E4">
      <w:pPr>
        <w:pStyle w:val="Akapitzlist"/>
        <w:numPr>
          <w:ilvl w:val="0"/>
          <w:numId w:val="46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w</w:t>
      </w:r>
      <w:r w:rsidR="002048E4" w:rsidRPr="00AA3BC5">
        <w:rPr>
          <w:rFonts w:eastAsia="Times New Roman" w:cs="Times New Roman"/>
          <w:color w:val="000000" w:themeColor="text1"/>
          <w:szCs w:val="24"/>
          <w:lang w:eastAsia="pl-PL"/>
        </w:rPr>
        <w:t>spółdziałanie z Wykonawcą w zakresie realizacji przedmiotu zamówienia,</w:t>
      </w:r>
    </w:p>
    <w:p w14:paraId="3FCAE4BB" w14:textId="77777777" w:rsidR="002048E4" w:rsidRPr="00AA3BC5" w:rsidRDefault="00AA4EF1" w:rsidP="002048E4">
      <w:pPr>
        <w:pStyle w:val="Akapitzlist"/>
        <w:numPr>
          <w:ilvl w:val="0"/>
          <w:numId w:val="46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o</w:t>
      </w:r>
      <w:r w:rsidR="002048E4" w:rsidRPr="00AA3BC5">
        <w:rPr>
          <w:rFonts w:eastAsia="Times New Roman" w:cs="Times New Roman"/>
          <w:color w:val="000000" w:themeColor="text1"/>
          <w:szCs w:val="24"/>
          <w:lang w:eastAsia="pl-PL"/>
        </w:rPr>
        <w:t>dbiór wykonanego przedmiotu zamówienia,</w:t>
      </w:r>
    </w:p>
    <w:p w14:paraId="65B5A755" w14:textId="77777777" w:rsidR="002048E4" w:rsidRPr="00AA3BC5" w:rsidRDefault="00AA4EF1" w:rsidP="002048E4">
      <w:pPr>
        <w:pStyle w:val="Akapitzlist"/>
        <w:numPr>
          <w:ilvl w:val="0"/>
          <w:numId w:val="46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t</w:t>
      </w:r>
      <w:r w:rsidR="002048E4" w:rsidRPr="00AA3BC5">
        <w:rPr>
          <w:rFonts w:eastAsia="Times New Roman" w:cs="Times New Roman"/>
          <w:color w:val="000000" w:themeColor="text1"/>
          <w:szCs w:val="24"/>
          <w:lang w:eastAsia="pl-PL"/>
        </w:rPr>
        <w:t>erminowa wypłata wynagrodzenia.</w:t>
      </w:r>
    </w:p>
    <w:p w14:paraId="04E15A13" w14:textId="77777777" w:rsidR="00287631" w:rsidRPr="00AA4EF1" w:rsidRDefault="00287631" w:rsidP="00AA4EF1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b/>
          <w:color w:val="000000"/>
          <w:szCs w:val="24"/>
          <w:lang w:eastAsia="pl-PL"/>
        </w:rPr>
      </w:pPr>
      <w:r w:rsidRPr="00AA4EF1">
        <w:rPr>
          <w:rFonts w:eastAsia="Times New Roman" w:cs="Times New Roman"/>
          <w:b/>
          <w:color w:val="000000"/>
          <w:szCs w:val="24"/>
          <w:lang w:eastAsia="pl-PL"/>
        </w:rPr>
        <w:t>Obowiązki Wykonawcy</w:t>
      </w:r>
      <w:r w:rsidR="00F40CD8" w:rsidRPr="00AA4EF1">
        <w:rPr>
          <w:rFonts w:eastAsia="Times New Roman" w:cs="Times New Roman"/>
          <w:b/>
          <w:color w:val="000000"/>
          <w:szCs w:val="24"/>
          <w:lang w:eastAsia="pl-PL"/>
        </w:rPr>
        <w:t>:</w:t>
      </w:r>
    </w:p>
    <w:p w14:paraId="5449377C" w14:textId="77777777" w:rsidR="00287631" w:rsidRPr="00383677" w:rsidRDefault="00F40CD8" w:rsidP="002048E4">
      <w:pPr>
        <w:tabs>
          <w:tab w:val="right" w:pos="9637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1) 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wykona</w:t>
      </w:r>
      <w:r w:rsidRPr="00383677">
        <w:rPr>
          <w:rFonts w:eastAsia="Times New Roman" w:cs="Times New Roman"/>
          <w:color w:val="000000"/>
          <w:szCs w:val="24"/>
          <w:lang w:eastAsia="pl-PL"/>
        </w:rPr>
        <w:t>nie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 xml:space="preserve"> przedmiot</w:t>
      </w:r>
      <w:r w:rsidRPr="00383677">
        <w:rPr>
          <w:rFonts w:eastAsia="Times New Roman" w:cs="Times New Roman"/>
          <w:color w:val="000000"/>
          <w:szCs w:val="24"/>
          <w:lang w:eastAsia="pl-PL"/>
        </w:rPr>
        <w:t>u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 xml:space="preserve"> umowy zgodnie z:</w:t>
      </w:r>
    </w:p>
    <w:p w14:paraId="17E26CD0" w14:textId="77777777" w:rsidR="00287631" w:rsidRPr="00575794" w:rsidRDefault="006F2035" w:rsidP="002048E4">
      <w:pPr>
        <w:pStyle w:val="Akapitzlist"/>
        <w:numPr>
          <w:ilvl w:val="0"/>
          <w:numId w:val="16"/>
        </w:numPr>
        <w:tabs>
          <w:tab w:val="right" w:leader="dot" w:pos="9637"/>
        </w:tabs>
        <w:rPr>
          <w:rFonts w:eastAsia="Times New Roman" w:cs="Times New Roman"/>
          <w:color w:val="000000" w:themeColor="text1"/>
          <w:szCs w:val="24"/>
          <w:lang w:eastAsia="pl-PL"/>
        </w:rPr>
      </w:pPr>
      <w:r w:rsidRPr="00575794">
        <w:rPr>
          <w:rFonts w:eastAsia="Times New Roman" w:cs="Times New Roman"/>
          <w:color w:val="000000" w:themeColor="text1"/>
          <w:szCs w:val="24"/>
          <w:lang w:eastAsia="pl-PL"/>
        </w:rPr>
        <w:t>p</w:t>
      </w:r>
      <w:r w:rsidR="00287631" w:rsidRPr="00575794">
        <w:rPr>
          <w:rFonts w:eastAsia="Times New Roman" w:cs="Times New Roman"/>
          <w:color w:val="000000" w:themeColor="text1"/>
          <w:szCs w:val="24"/>
          <w:lang w:eastAsia="pl-PL"/>
        </w:rPr>
        <w:t>rzekazaną dokumentacją projektową</w:t>
      </w:r>
      <w:r w:rsidR="00575794" w:rsidRPr="00575794">
        <w:rPr>
          <w:rFonts w:eastAsia="Times New Roman" w:cs="Times New Roman"/>
          <w:color w:val="000000" w:themeColor="text1"/>
          <w:szCs w:val="24"/>
          <w:lang w:eastAsia="pl-PL"/>
        </w:rPr>
        <w:t>, d</w:t>
      </w:r>
      <w:r w:rsidR="00575794" w:rsidRPr="00575794">
        <w:rPr>
          <w:color w:val="000000" w:themeColor="text1"/>
        </w:rPr>
        <w:t xml:space="preserve">okumentacja projektowa winna być na etapie opracowania konsultowana i uzgadniana przez Wykonawcę z Zamawiającym, </w:t>
      </w:r>
      <w:r w:rsidR="0037579E" w:rsidRPr="00575794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14:paraId="64751617" w14:textId="77777777" w:rsidR="00287631" w:rsidRPr="00383677" w:rsidRDefault="00287631" w:rsidP="002048E4">
      <w:pPr>
        <w:pStyle w:val="Akapitzlist"/>
        <w:numPr>
          <w:ilvl w:val="0"/>
          <w:numId w:val="16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obowiązującymi przepisami prawa budowlanego i przepisami prawa dotyczącymi wymagań technicznych,</w:t>
      </w:r>
    </w:p>
    <w:p w14:paraId="7ADD68D6" w14:textId="77777777" w:rsidR="00287631" w:rsidRPr="00383677" w:rsidRDefault="00287631" w:rsidP="002048E4">
      <w:pPr>
        <w:pStyle w:val="Akapitzlist"/>
        <w:numPr>
          <w:ilvl w:val="0"/>
          <w:numId w:val="16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ze złożoną ofertą, 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t xml:space="preserve">w tym z kosztorysem ofertowym i ze specyfikacją techniczną,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SIWZ</w:t>
      </w:r>
    </w:p>
    <w:p w14:paraId="1B0BDCF2" w14:textId="77777777" w:rsidR="00287631" w:rsidRPr="00383677" w:rsidRDefault="00287631" w:rsidP="002048E4">
      <w:pPr>
        <w:numPr>
          <w:ilvl w:val="0"/>
          <w:numId w:val="16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zasadami sztuki budowlanej i bhp</w:t>
      </w:r>
    </w:p>
    <w:p w14:paraId="3127E57D" w14:textId="77777777" w:rsidR="00AA4EF1" w:rsidRDefault="00287631" w:rsidP="00AA4EF1">
      <w:pPr>
        <w:pStyle w:val="Akapitzlist"/>
        <w:numPr>
          <w:ilvl w:val="0"/>
          <w:numId w:val="17"/>
        </w:numPr>
        <w:ind w:left="284" w:hanging="284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wykona</w:t>
      </w:r>
      <w:r w:rsidR="00F40CD8" w:rsidRPr="00383677">
        <w:rPr>
          <w:rFonts w:eastAsia="Times New Roman" w:cs="Times New Roman"/>
          <w:color w:val="000000"/>
          <w:szCs w:val="24"/>
          <w:lang w:eastAsia="pl-PL"/>
        </w:rPr>
        <w:t>nie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przedmiot</w:t>
      </w:r>
      <w:r w:rsidR="00AA4EF1">
        <w:rPr>
          <w:rFonts w:eastAsia="Times New Roman" w:cs="Times New Roman"/>
          <w:color w:val="000000"/>
          <w:szCs w:val="24"/>
          <w:lang w:eastAsia="pl-PL"/>
        </w:rPr>
        <w:t>u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umowy w wysokim standardzie</w:t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z urządzeń i materiałów najwyższego gatunku, stanowiących jego własność</w:t>
      </w:r>
      <w:r w:rsidR="00AA4EF1">
        <w:rPr>
          <w:rFonts w:eastAsia="Times New Roman" w:cs="Times New Roman"/>
          <w:color w:val="000000"/>
          <w:szCs w:val="24"/>
          <w:lang w:eastAsia="pl-PL"/>
        </w:rPr>
        <w:t>,</w:t>
      </w:r>
    </w:p>
    <w:p w14:paraId="629BC161" w14:textId="77777777" w:rsidR="00AA4EF1" w:rsidRDefault="00AA4EF1" w:rsidP="00AA4EF1">
      <w:pPr>
        <w:pStyle w:val="Akapitzlist"/>
        <w:numPr>
          <w:ilvl w:val="0"/>
          <w:numId w:val="17"/>
        </w:numPr>
        <w:ind w:left="284" w:hanging="284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od chwili </w:t>
      </w:r>
      <w:r w:rsidRPr="00AA4EF1">
        <w:rPr>
          <w:rFonts w:eastAsia="Times New Roman" w:cs="Times New Roman"/>
          <w:color w:val="000000"/>
          <w:szCs w:val="24"/>
          <w:lang w:eastAsia="pl-PL"/>
        </w:rPr>
        <w:t>protokolarn</w:t>
      </w:r>
      <w:r>
        <w:rPr>
          <w:rFonts w:eastAsia="Times New Roman" w:cs="Times New Roman"/>
          <w:color w:val="000000"/>
          <w:szCs w:val="24"/>
          <w:lang w:eastAsia="pl-PL"/>
        </w:rPr>
        <w:t>ego</w:t>
      </w:r>
      <w:r w:rsidRPr="00AA4EF1">
        <w:rPr>
          <w:rFonts w:eastAsia="Times New Roman" w:cs="Times New Roman"/>
          <w:color w:val="000000"/>
          <w:szCs w:val="24"/>
          <w:lang w:eastAsia="pl-PL"/>
        </w:rPr>
        <w:t xml:space="preserve"> przejęci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AA4EF1">
        <w:rPr>
          <w:rFonts w:eastAsia="Times New Roman" w:cs="Times New Roman"/>
          <w:color w:val="000000"/>
          <w:szCs w:val="24"/>
          <w:lang w:eastAsia="pl-PL"/>
        </w:rPr>
        <w:t xml:space="preserve"> od Zamawiającego terenu budowy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, </w:t>
      </w:r>
      <w:r w:rsidRPr="00AA4EF1">
        <w:rPr>
          <w:rFonts w:eastAsia="Times New Roman" w:cs="Times New Roman"/>
          <w:color w:val="000000"/>
          <w:szCs w:val="24"/>
          <w:lang w:eastAsia="pl-PL"/>
        </w:rPr>
        <w:t>aż do chwili wykonania przedmiotu umowy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- </w:t>
      </w:r>
      <w:r w:rsidRPr="00AA4EF1">
        <w:rPr>
          <w:rFonts w:eastAsia="Times New Roman" w:cs="Times New Roman"/>
          <w:color w:val="000000"/>
          <w:szCs w:val="24"/>
          <w:lang w:eastAsia="pl-PL"/>
        </w:rPr>
        <w:t>pełn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AA4EF1">
        <w:rPr>
          <w:rFonts w:eastAsia="Times New Roman" w:cs="Times New Roman"/>
          <w:color w:val="000000"/>
          <w:szCs w:val="24"/>
          <w:lang w:eastAsia="pl-PL"/>
        </w:rPr>
        <w:t xml:space="preserve"> odpowiedzialność za przekazany teren budowy.</w:t>
      </w:r>
    </w:p>
    <w:p w14:paraId="0C567F55" w14:textId="77777777" w:rsidR="00AA4EF1" w:rsidRPr="00AA4EF1" w:rsidRDefault="00AA4EF1" w:rsidP="00AA4EF1">
      <w:pPr>
        <w:pStyle w:val="Akapitzlist"/>
        <w:numPr>
          <w:ilvl w:val="0"/>
          <w:numId w:val="17"/>
        </w:numPr>
        <w:ind w:left="284" w:hanging="284"/>
        <w:rPr>
          <w:rFonts w:eastAsia="Times New Roman" w:cs="Times New Roman"/>
          <w:color w:val="000000"/>
          <w:szCs w:val="24"/>
          <w:lang w:eastAsia="pl-PL"/>
        </w:rPr>
      </w:pPr>
      <w:r w:rsidRPr="00AA4EF1">
        <w:rPr>
          <w:rFonts w:eastAsia="Times New Roman" w:cs="Times New Roman"/>
          <w:color w:val="000000"/>
          <w:szCs w:val="24"/>
          <w:lang w:eastAsia="pl-PL"/>
        </w:rPr>
        <w:t xml:space="preserve">odpowiedzialność za urządzenia istniejące na terenie budowy. </w:t>
      </w:r>
    </w:p>
    <w:p w14:paraId="6D5F923A" w14:textId="79980F6F" w:rsidR="00287631" w:rsidRPr="00001092" w:rsidRDefault="00287631" w:rsidP="00AA4EF1">
      <w:pPr>
        <w:pStyle w:val="Akapitzlist"/>
        <w:numPr>
          <w:ilvl w:val="0"/>
          <w:numId w:val="12"/>
        </w:numPr>
        <w:ind w:left="360" w:hanging="284"/>
        <w:rPr>
          <w:rFonts w:eastAsia="Times New Roman" w:cs="Times New Roman"/>
          <w:color w:val="000000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Materiały i urządzenia</w:t>
      </w:r>
      <w:r w:rsidR="00AA4EF1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używane przez Wykonawcę 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powinny posiadać świadectwa jakości,</w:t>
      </w:r>
      <w:r w:rsidR="004620C6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 </w:t>
      </w:r>
      <w:r w:rsidRPr="00001092">
        <w:rPr>
          <w:rFonts w:eastAsia="Times New Roman" w:cs="Times New Roman"/>
          <w:color w:val="000000"/>
          <w:szCs w:val="24"/>
          <w:lang w:eastAsia="pl-PL"/>
        </w:rPr>
        <w:t>certyfikaty kraju pochodzenia oraz powinny odpowiadać:</w:t>
      </w:r>
    </w:p>
    <w:p w14:paraId="0679BDAD" w14:textId="77777777" w:rsidR="00287631" w:rsidRPr="00383677" w:rsidRDefault="00287631" w:rsidP="002048E4">
      <w:pPr>
        <w:pStyle w:val="Akapitzlist"/>
        <w:numPr>
          <w:ilvl w:val="0"/>
          <w:numId w:val="18"/>
        </w:numPr>
        <w:tabs>
          <w:tab w:val="num" w:pos="720"/>
          <w:tab w:val="num" w:pos="851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Polskim Normom,</w:t>
      </w:r>
    </w:p>
    <w:p w14:paraId="076E3A0B" w14:textId="77777777" w:rsidR="00287631" w:rsidRPr="00383677" w:rsidRDefault="00287631" w:rsidP="002048E4">
      <w:pPr>
        <w:pStyle w:val="Akapitzlist"/>
        <w:numPr>
          <w:ilvl w:val="0"/>
          <w:numId w:val="18"/>
        </w:numPr>
        <w:tabs>
          <w:tab w:val="num" w:pos="720"/>
          <w:tab w:val="num" w:pos="851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wymaganiom dokumentacji projektowej oraz specyfikacji technicznej wykonania</w:t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i odbioru robót budowlanych,</w:t>
      </w:r>
    </w:p>
    <w:p w14:paraId="2AB56135" w14:textId="77777777" w:rsidR="00287631" w:rsidRPr="00383677" w:rsidRDefault="00287631" w:rsidP="002048E4">
      <w:pPr>
        <w:pStyle w:val="Akapitzlist"/>
        <w:numPr>
          <w:ilvl w:val="0"/>
          <w:numId w:val="18"/>
        </w:numPr>
        <w:tabs>
          <w:tab w:val="num" w:pos="720"/>
          <w:tab w:val="num" w:pos="851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wymogom wyrobów dopuszczonych do obrotu i stosowania w budownictwie,</w:t>
      </w:r>
    </w:p>
    <w:p w14:paraId="0B5F045A" w14:textId="77777777" w:rsidR="00287631" w:rsidRPr="00383677" w:rsidRDefault="00287631" w:rsidP="002048E4">
      <w:pPr>
        <w:pStyle w:val="Akapitzlist"/>
        <w:numPr>
          <w:ilvl w:val="0"/>
          <w:numId w:val="18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wymogom wyrobów dopuszczonych do użytkowania w obiektach użyteczności publicznej.</w:t>
      </w:r>
    </w:p>
    <w:p w14:paraId="573698DB" w14:textId="77777777" w:rsidR="004014E5" w:rsidRPr="00383677" w:rsidRDefault="00287631" w:rsidP="00AA4EF1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Jeżeli Zamawiający zażąda badań, które wchodzą w zakres przedmi</w:t>
      </w:r>
      <w:r w:rsidR="00D84324">
        <w:rPr>
          <w:rFonts w:eastAsia="Times New Roman" w:cs="Times New Roman"/>
          <w:color w:val="000000"/>
          <w:szCs w:val="24"/>
          <w:lang w:eastAsia="pl-PL"/>
        </w:rPr>
        <w:t>otu umowy, to </w:t>
      </w:r>
      <w:r w:rsidRPr="00383677">
        <w:rPr>
          <w:rFonts w:eastAsia="Times New Roman" w:cs="Times New Roman"/>
          <w:color w:val="000000"/>
          <w:szCs w:val="24"/>
          <w:lang w:eastAsia="pl-PL"/>
        </w:rPr>
        <w:t>Wykonawca zobowiązany jest je przeprowadzić.</w:t>
      </w:r>
    </w:p>
    <w:p w14:paraId="6492F12F" w14:textId="77777777" w:rsidR="004014E5" w:rsidRPr="00383677" w:rsidRDefault="00287631" w:rsidP="00AA4EF1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Wykonawca zobowiązuje się do informowania pisemnie Zamawiają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t xml:space="preserve">cego 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t>z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agrożeniach, 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które mogą mieć ujemny wpływ na tok realizacji inwestycji, jakość robót, opóźnienie 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planowanej daty zakończe</w:t>
      </w:r>
      <w:r w:rsidR="006F2035" w:rsidRPr="00383677">
        <w:rPr>
          <w:rFonts w:eastAsia="Times New Roman" w:cs="Times New Roman"/>
          <w:color w:val="000000"/>
          <w:szCs w:val="24"/>
          <w:lang w:eastAsia="pl-PL"/>
        </w:rPr>
        <w:t xml:space="preserve">nia robót oraz do współpracy </w:t>
      </w:r>
      <w:r w:rsidR="00D84324">
        <w:rPr>
          <w:rFonts w:eastAsia="Times New Roman" w:cs="Times New Roman"/>
          <w:color w:val="000000"/>
          <w:szCs w:val="24"/>
          <w:lang w:eastAsia="pl-PL"/>
        </w:rPr>
        <w:t>z Zamawiającym przy </w:t>
      </w:r>
      <w:r w:rsidRPr="00383677">
        <w:rPr>
          <w:rFonts w:eastAsia="Times New Roman" w:cs="Times New Roman"/>
          <w:color w:val="000000"/>
          <w:szCs w:val="24"/>
          <w:lang w:eastAsia="pl-PL"/>
        </w:rPr>
        <w:t>opracowywaniu przedsięwzięć zapobiegających zagrożeniom.</w:t>
      </w:r>
    </w:p>
    <w:p w14:paraId="743B79ED" w14:textId="77777777" w:rsidR="004014E5" w:rsidRPr="00220799" w:rsidRDefault="00287631" w:rsidP="00AA4EF1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W przypadku wystąpienia konieczności wykonania prac nie objętych umową lub projektem, </w:t>
      </w:r>
      <w:r w:rsidR="007543D6">
        <w:rPr>
          <w:rFonts w:eastAsia="Times New Roman" w:cs="Times New Roman"/>
          <w:color w:val="000000" w:themeColor="text1"/>
          <w:szCs w:val="24"/>
          <w:lang w:eastAsia="pl-PL"/>
        </w:rPr>
        <w:t xml:space="preserve">lub kosztorysem ofertowym, </w:t>
      </w: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lub specyfikacją techniczną, Wykonawcy nie wolno ich realizować bez zmiany niniejszej umowy lub uzyskania dodatkowego zamówienia na podstawie odrębnej umowy.</w:t>
      </w:r>
    </w:p>
    <w:p w14:paraId="28C181D8" w14:textId="77777777" w:rsidR="00287631" w:rsidRPr="00220799" w:rsidRDefault="00287631" w:rsidP="00AA4EF1">
      <w:pPr>
        <w:pStyle w:val="Akapitzlist"/>
        <w:numPr>
          <w:ilvl w:val="0"/>
          <w:numId w:val="12"/>
        </w:numPr>
        <w:ind w:left="426" w:hanging="426"/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Wykonawca bez dodatkowego wynagrodzenia zobowiązuje się do:</w:t>
      </w:r>
    </w:p>
    <w:p w14:paraId="229F01FA" w14:textId="77777777" w:rsidR="00287631" w:rsidRPr="00220799" w:rsidRDefault="00287631" w:rsidP="002048E4">
      <w:pPr>
        <w:pStyle w:val="Akapitzlist"/>
        <w:numPr>
          <w:ilvl w:val="0"/>
          <w:numId w:val="19"/>
        </w:numPr>
        <w:tabs>
          <w:tab w:val="num" w:pos="720"/>
          <w:tab w:val="num" w:pos="851"/>
        </w:tabs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urządzenia terenu budowy, wykonania przyłączeń wod</w:t>
      </w:r>
      <w:r w:rsidR="00D84324">
        <w:rPr>
          <w:rFonts w:eastAsia="Times New Roman" w:cs="Times New Roman"/>
          <w:color w:val="000000" w:themeColor="text1"/>
          <w:szCs w:val="24"/>
          <w:lang w:eastAsia="pl-PL"/>
        </w:rPr>
        <w:t>ociągowych i energetycznych dla </w:t>
      </w: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potrzeb terenu budowy oraz ponoszenia kosztów zużycia mediów, </w:t>
      </w:r>
    </w:p>
    <w:p w14:paraId="491BAABD" w14:textId="77777777" w:rsidR="00287631" w:rsidRPr="00220799" w:rsidRDefault="00287631" w:rsidP="002048E4">
      <w:pPr>
        <w:pStyle w:val="Akapitzlist"/>
        <w:numPr>
          <w:ilvl w:val="0"/>
          <w:numId w:val="19"/>
        </w:numPr>
        <w:tabs>
          <w:tab w:val="num" w:pos="851"/>
        </w:tabs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poniesienia ewentualnych kosztów </w:t>
      </w:r>
      <w:proofErr w:type="spellStart"/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wyłączeń</w:t>
      </w:r>
      <w:proofErr w:type="spellEnd"/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 i włączeń energii elektrycznej,</w:t>
      </w:r>
    </w:p>
    <w:p w14:paraId="4571E31C" w14:textId="77777777" w:rsidR="00287631" w:rsidRPr="00220799" w:rsidRDefault="00287631" w:rsidP="002048E4">
      <w:pPr>
        <w:pStyle w:val="Akapitzlist"/>
        <w:numPr>
          <w:ilvl w:val="0"/>
          <w:numId w:val="19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poniesienia kosztów zajęcia pasa drogowego,</w:t>
      </w:r>
      <w:r w:rsidR="007F6152"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 jeśli dotyczy</w:t>
      </w:r>
    </w:p>
    <w:p w14:paraId="3D2289D4" w14:textId="77777777" w:rsidR="00287631" w:rsidRPr="00220799" w:rsidRDefault="00287631" w:rsidP="002048E4">
      <w:pPr>
        <w:pStyle w:val="Akapitzlist"/>
        <w:numPr>
          <w:ilvl w:val="0"/>
          <w:numId w:val="19"/>
        </w:numPr>
        <w:ind w:left="714" w:hanging="357"/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wykonania </w:t>
      </w:r>
      <w:proofErr w:type="spellStart"/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odgrodzeń</w:t>
      </w:r>
      <w:proofErr w:type="spellEnd"/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 i zabezpieczeń terenu budowy, </w:t>
      </w:r>
    </w:p>
    <w:p w14:paraId="710E6FFE" w14:textId="77777777" w:rsidR="00287631" w:rsidRDefault="00287631" w:rsidP="002048E4">
      <w:pPr>
        <w:numPr>
          <w:ilvl w:val="0"/>
          <w:numId w:val="19"/>
        </w:numPr>
        <w:ind w:left="714" w:hanging="357"/>
        <w:rPr>
          <w:rFonts w:eastAsia="Times New Roman" w:cs="Times New Roman"/>
          <w:color w:val="000000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w przypadku zniszczenia lub uszkodzenia robót, ich części bądź urządzeń w toku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realizacji – naprawienia ich i doprowadzenie do stanu pierwotnego,</w:t>
      </w:r>
    </w:p>
    <w:p w14:paraId="51EB4547" w14:textId="77777777" w:rsidR="007543D6" w:rsidRPr="007543D6" w:rsidRDefault="007543D6" w:rsidP="002048E4">
      <w:pPr>
        <w:numPr>
          <w:ilvl w:val="0"/>
          <w:numId w:val="19"/>
        </w:numPr>
        <w:ind w:left="714" w:hanging="357"/>
        <w:rPr>
          <w:color w:val="000000"/>
        </w:rPr>
      </w:pPr>
      <w:r>
        <w:rPr>
          <w:color w:val="000000"/>
        </w:rPr>
        <w:lastRenderedPageBreak/>
        <w:t>demontażu, napraw, montażu ogrodzeń obiektu oraz innych uszkodzeń obiektów istniejących i elementów zagospodarowania terenu niezbędnych dla realizacji inwestycji,</w:t>
      </w:r>
    </w:p>
    <w:p w14:paraId="49CDA51C" w14:textId="77777777" w:rsidR="00287631" w:rsidRDefault="004620C6" w:rsidP="002048E4">
      <w:pPr>
        <w:numPr>
          <w:ilvl w:val="0"/>
          <w:numId w:val="19"/>
        </w:numPr>
        <w:ind w:left="714" w:hanging="357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wykonania badań, prób jak również do dokonania odkrywek w przypadku nie zgłoszenia do odbioru robót ulegających zakryciu lub zanikających,</w:t>
      </w:r>
    </w:p>
    <w:p w14:paraId="714407B9" w14:textId="77777777" w:rsidR="007543D6" w:rsidRDefault="007543D6" w:rsidP="002048E4">
      <w:pPr>
        <w:numPr>
          <w:ilvl w:val="0"/>
          <w:numId w:val="19"/>
        </w:numPr>
        <w:rPr>
          <w:color w:val="000000"/>
        </w:rPr>
      </w:pPr>
      <w:r>
        <w:rPr>
          <w:color w:val="000000"/>
        </w:rPr>
        <w:t>zapewnienia obsługi geodezyjnej przez uprawnione służby geodezyjne obejmującej wytyczenie oraz bieżącą i końcową inwentaryzację powykonawczą, jeśli dotyczy,</w:t>
      </w:r>
    </w:p>
    <w:p w14:paraId="59E93B44" w14:textId="77777777" w:rsidR="007543D6" w:rsidRPr="007543D6" w:rsidRDefault="007543D6" w:rsidP="002048E4">
      <w:pPr>
        <w:numPr>
          <w:ilvl w:val="0"/>
          <w:numId w:val="19"/>
        </w:numPr>
        <w:rPr>
          <w:color w:val="000000"/>
        </w:rPr>
      </w:pPr>
      <w:r>
        <w:rPr>
          <w:color w:val="000000"/>
        </w:rPr>
        <w:t>dokonania uzgodnień, uzyskania wszelkich opinii i pozwoleń niezbędnych do wykonania przedmiotu umowy i przekazania go do użytku, jeśli dotyczy</w:t>
      </w:r>
    </w:p>
    <w:p w14:paraId="639391AB" w14:textId="77777777" w:rsidR="00287631" w:rsidRDefault="00287631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uzyskania wszelkich opinii i pozwoleń niezbędnych do wykonania przedmiotu umowy </w:t>
      </w:r>
      <w:r w:rsidR="00BD0D54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i przekazania go do użytku, </w:t>
      </w:r>
    </w:p>
    <w:p w14:paraId="2F483187" w14:textId="77777777" w:rsidR="000813A4" w:rsidRPr="00383677" w:rsidRDefault="000813A4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sporządzenia planu bezpieczeństwa i ochrony zdrowia, </w:t>
      </w:r>
    </w:p>
    <w:p w14:paraId="7FA0CACD" w14:textId="77777777" w:rsidR="00287631" w:rsidRPr="00383677" w:rsidRDefault="00287631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odpowiedniego zabezpieczenia terenu budowy,</w:t>
      </w:r>
    </w:p>
    <w:p w14:paraId="5691149B" w14:textId="77777777" w:rsidR="00287631" w:rsidRPr="00383677" w:rsidRDefault="004620C6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zapewnienia dozoru, a także właściwych warunków bezpieczeństwa i higieny pracy,</w:t>
      </w:r>
    </w:p>
    <w:p w14:paraId="16D05B26" w14:textId="77777777" w:rsidR="00287631" w:rsidRPr="00383677" w:rsidRDefault="004620C6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utrzymania terenu budowy w stanie wolnym od przeszkód komunikacyjnych oraz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usuwania na bieżąco zbędnych materiałów, odpadów i śmieci,</w:t>
      </w:r>
    </w:p>
    <w:p w14:paraId="5245764D" w14:textId="77777777" w:rsidR="00287631" w:rsidRPr="00383677" w:rsidRDefault="00287631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umożliwienia wstępu na teren budowy pracownikom organu nadzoru budowlanego i pracownikom jednostek sprawujących funkcje kontrolne, a także uprawnionym przedstawicielom Zamawiającego, </w:t>
      </w:r>
    </w:p>
    <w:p w14:paraId="4DD85C56" w14:textId="77777777" w:rsidR="00287631" w:rsidRPr="00383677" w:rsidRDefault="004620C6" w:rsidP="002048E4">
      <w:pPr>
        <w:numPr>
          <w:ilvl w:val="0"/>
          <w:numId w:val="19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bieżącego uporządkowania terenu budowy, a po zakończeniu robót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D84324">
        <w:rPr>
          <w:rFonts w:eastAsia="Times New Roman" w:cs="Times New Roman"/>
          <w:color w:val="000000"/>
          <w:szCs w:val="24"/>
          <w:lang w:eastAsia="pl-PL"/>
        </w:rPr>
        <w:t>przekazanie go </w:t>
      </w:r>
      <w:r w:rsidR="00287631" w:rsidRPr="00383677">
        <w:rPr>
          <w:rFonts w:eastAsia="Times New Roman" w:cs="Times New Roman"/>
          <w:color w:val="000000"/>
          <w:szCs w:val="24"/>
          <w:lang w:eastAsia="pl-PL"/>
        </w:rPr>
        <w:t>Zamawiającemu najpóźniej do dnia odbioru końcowego.</w:t>
      </w:r>
    </w:p>
    <w:p w14:paraId="005B2C75" w14:textId="77777777" w:rsidR="00431512" w:rsidRPr="00383677" w:rsidRDefault="00431512" w:rsidP="002048E4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5367B" w14:textId="77777777" w:rsidR="00D122E7" w:rsidRDefault="00D122E7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§</w:t>
      </w:r>
      <w:r w:rsidR="00ED1823" w:rsidRPr="00383677">
        <w:rPr>
          <w:rFonts w:cs="Times New Roman"/>
          <w:b/>
          <w:bCs/>
          <w:color w:val="000000"/>
          <w:szCs w:val="24"/>
        </w:rPr>
        <w:t>4</w:t>
      </w:r>
    </w:p>
    <w:p w14:paraId="5CC7EC71" w14:textId="77777777" w:rsidR="00411C06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Po zakończeniu robót</w:t>
      </w:r>
      <w:r w:rsidR="00802E1E">
        <w:rPr>
          <w:rFonts w:eastAsia="Times New Roman" w:cs="Times New Roman"/>
          <w:color w:val="000000" w:themeColor="text1"/>
          <w:szCs w:val="24"/>
          <w:lang w:eastAsia="pl-PL"/>
        </w:rPr>
        <w:t xml:space="preserve">, dokonaniu wpisu w dzienniku budowy przez kierownika budowy </w:t>
      </w: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 i potwierdzeniu gotowości odbioru przez inspektora nadzoru Wykonawca zawiadomi Zamawiającego o gotowości do odbioru.</w:t>
      </w:r>
      <w:r w:rsidR="00411C06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14:paraId="7CC69885" w14:textId="77777777" w:rsidR="008F1EBC" w:rsidRPr="00220799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Przy zawiadomieniu Wykonawca załączy następujące dokumenty:</w:t>
      </w:r>
    </w:p>
    <w:p w14:paraId="69D60E9D" w14:textId="77777777" w:rsidR="008F1EBC" w:rsidRPr="00220799" w:rsidRDefault="008F1EBC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inwentaryzację geodezyjną powykonawczą, </w:t>
      </w:r>
    </w:p>
    <w:p w14:paraId="53FB973E" w14:textId="77777777" w:rsidR="008F1EBC" w:rsidRPr="00220799" w:rsidRDefault="008F1EBC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 w:themeColor="text1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>protokoły odbiorów technicznych (pas drogowy, próby szczelności, zagęszczenie gruntu, atesty na wbudowane materiały, instrukcje</w:t>
      </w:r>
      <w:r w:rsidR="00E75620" w:rsidRPr="00220799">
        <w:rPr>
          <w:rFonts w:eastAsia="Times New Roman" w:cs="Times New Roman"/>
          <w:color w:val="000000" w:themeColor="text1"/>
          <w:szCs w:val="24"/>
          <w:lang w:eastAsia="pl-PL"/>
        </w:rPr>
        <w:t>)</w:t>
      </w: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. </w:t>
      </w:r>
      <w:r w:rsidR="00E75620"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Wszystkie dokumenty należy przedstawić w języku polskim. </w:t>
      </w:r>
    </w:p>
    <w:p w14:paraId="75E6092D" w14:textId="77777777" w:rsidR="008F1EBC" w:rsidRPr="00383677" w:rsidRDefault="008F1EBC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/>
          <w:szCs w:val="24"/>
          <w:lang w:eastAsia="pl-PL"/>
        </w:rPr>
      </w:pPr>
      <w:r w:rsidRPr="00220799">
        <w:rPr>
          <w:rFonts w:eastAsia="Times New Roman" w:cs="Times New Roman"/>
          <w:color w:val="000000" w:themeColor="text1"/>
          <w:szCs w:val="24"/>
          <w:lang w:eastAsia="pl-PL"/>
        </w:rPr>
        <w:t xml:space="preserve">dokumentację powykonawczą obiektu wraz z naniesionymi zmianami dokonanymi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w trakcie budowy, potwierdzonymi przez kierownika budowy i inspektora nadzoru,</w:t>
      </w:r>
    </w:p>
    <w:p w14:paraId="14FAF385" w14:textId="77777777" w:rsidR="00E75620" w:rsidRPr="00383677" w:rsidRDefault="00E75620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dziennik budowy, </w:t>
      </w:r>
    </w:p>
    <w:p w14:paraId="7A5CE5A4" w14:textId="77777777" w:rsidR="008F1EBC" w:rsidRPr="00383677" w:rsidRDefault="008F1EBC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oświadczenie kierownika budowy o zgodności wykonania obiektu z projektem budowlanym,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t xml:space="preserve">warunkami pozwolenia na budowę, 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obowiązującymi przepisami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Pr="00383677">
        <w:rPr>
          <w:rFonts w:eastAsia="Times New Roman" w:cs="Times New Roman"/>
          <w:color w:val="000000"/>
          <w:szCs w:val="24"/>
          <w:lang w:eastAsia="pl-PL"/>
        </w:rPr>
        <w:t>i Polskimi Normami,</w:t>
      </w:r>
    </w:p>
    <w:p w14:paraId="58E2CAD9" w14:textId="77777777" w:rsidR="008F1EBC" w:rsidRPr="00383677" w:rsidRDefault="008F1EBC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protokoły prób, badań, pomiarów i sprawdzeń, </w:t>
      </w:r>
    </w:p>
    <w:p w14:paraId="0F8CD3DB" w14:textId="77777777" w:rsidR="008F1EBC" w:rsidRDefault="008F1EBC" w:rsidP="002048E4">
      <w:pPr>
        <w:numPr>
          <w:ilvl w:val="0"/>
          <w:numId w:val="9"/>
        </w:numPr>
        <w:tabs>
          <w:tab w:val="clear" w:pos="786"/>
          <w:tab w:val="num" w:pos="993"/>
        </w:tabs>
        <w:ind w:left="851" w:hanging="284"/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rozliczenie z materiałów powierzonych przez Zamawiającego oraz materiałów rozbiórkowych.</w:t>
      </w:r>
    </w:p>
    <w:p w14:paraId="28A8370D" w14:textId="77777777" w:rsidR="0015178B" w:rsidRPr="0015178B" w:rsidRDefault="0015178B" w:rsidP="002048E4">
      <w:pPr>
        <w:numPr>
          <w:ilvl w:val="0"/>
          <w:numId w:val="9"/>
        </w:numPr>
        <w:tabs>
          <w:tab w:val="clear" w:pos="786"/>
          <w:tab w:val="num" w:pos="851"/>
        </w:tabs>
        <w:ind w:left="851" w:hanging="284"/>
        <w:rPr>
          <w:color w:val="000000"/>
        </w:rPr>
      </w:pPr>
      <w:r>
        <w:rPr>
          <w:color w:val="000000"/>
        </w:rPr>
        <w:t>rozliczenie końcowe budowy z podaniem wykonanych elementów, ich ilości i wartości brutto.</w:t>
      </w:r>
    </w:p>
    <w:p w14:paraId="5854B3EE" w14:textId="77777777" w:rsidR="004014E5" w:rsidRPr="00383677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Zamawiający wyznaczy datę i rozpocznie czynności odbioru końcowego robót stanowiących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przedmiot umowy w ciągu 10 dni od daty zawiadomienia i powiadomi uczestników odbioru.</w:t>
      </w:r>
    </w:p>
    <w:p w14:paraId="448792DE" w14:textId="77777777" w:rsidR="004014E5" w:rsidRPr="00383677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Zakończenie czynności odbioru powinno nastąpić w ciągu 14 dni roboczych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licząc od daty rozpoczęcia odbioru.</w:t>
      </w:r>
    </w:p>
    <w:p w14:paraId="201A2D96" w14:textId="77777777" w:rsidR="004014E5" w:rsidRPr="00383677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Protokół odbioru końcowego sporządzi Zamawiający na formularzu określonym przez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Zamawiającego i doręczy Wykonawcy w dniu zakończenia odbioru.</w:t>
      </w:r>
    </w:p>
    <w:p w14:paraId="27538C4A" w14:textId="77777777" w:rsidR="008F1EBC" w:rsidRPr="00383677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Jeżeli w toku czynności odbioru końcowego zostaną stwierdzone wady, to Zamawiającemu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przysługują następujące uprawnienia:</w:t>
      </w:r>
    </w:p>
    <w:p w14:paraId="4B39C095" w14:textId="77777777" w:rsidR="008F1EBC" w:rsidRPr="00383677" w:rsidRDefault="008F1EBC" w:rsidP="002048E4">
      <w:pPr>
        <w:pStyle w:val="Akapitzlist"/>
        <w:numPr>
          <w:ilvl w:val="0"/>
          <w:numId w:val="21"/>
        </w:numPr>
        <w:tabs>
          <w:tab w:val="num" w:pos="720"/>
          <w:tab w:val="num" w:pos="993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jeżeli wady nadają się do usunięcia, może odmówić odbioru do czasu usunięcia wad wyznaczając jednocześnie termin ich usunięcia;</w:t>
      </w:r>
    </w:p>
    <w:p w14:paraId="019DFBD5" w14:textId="77777777" w:rsidR="008F1EBC" w:rsidRPr="00AA3BC5" w:rsidRDefault="008F1EBC" w:rsidP="002048E4">
      <w:pPr>
        <w:pStyle w:val="Akapitzlist"/>
        <w:numPr>
          <w:ilvl w:val="0"/>
          <w:numId w:val="21"/>
        </w:numPr>
        <w:tabs>
          <w:tab w:val="num" w:pos="720"/>
          <w:tab w:val="num" w:pos="993"/>
        </w:tabs>
        <w:rPr>
          <w:rFonts w:eastAsia="Times New Roman" w:cs="Times New Roman"/>
          <w:color w:val="000000" w:themeColor="text1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jeżeli wady nie nadają się do usunięcia to:</w:t>
      </w:r>
    </w:p>
    <w:p w14:paraId="24D2DCD8" w14:textId="77777777" w:rsidR="008F1EBC" w:rsidRPr="00383677" w:rsidRDefault="008F1EBC" w:rsidP="002048E4">
      <w:pPr>
        <w:pStyle w:val="Akapitzlist"/>
        <w:numPr>
          <w:ilvl w:val="0"/>
          <w:numId w:val="22"/>
        </w:numPr>
        <w:tabs>
          <w:tab w:val="num" w:pos="1276"/>
          <w:tab w:val="num" w:pos="1440"/>
        </w:tabs>
        <w:rPr>
          <w:rFonts w:eastAsia="Times New Roman" w:cs="Times New Roman"/>
          <w:color w:val="000000"/>
          <w:szCs w:val="24"/>
          <w:lang w:eastAsia="pl-PL"/>
        </w:rPr>
      </w:pP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jeżeli umożliwiają one użytkowanie przedmiotu odbioru zgodnie z przeznaczeniem, Zamawiający może </w:t>
      </w:r>
      <w:r w:rsidR="00AA4EF1"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odebrać przedmiot zamówienia, 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>obniż</w:t>
      </w:r>
      <w:r w:rsidR="00AA4EF1" w:rsidRPr="00AA3BC5">
        <w:rPr>
          <w:rFonts w:eastAsia="Times New Roman" w:cs="Times New Roman"/>
          <w:color w:val="000000" w:themeColor="text1"/>
          <w:szCs w:val="24"/>
          <w:lang w:eastAsia="pl-PL"/>
        </w:rPr>
        <w:t>ając</w:t>
      </w:r>
      <w:r w:rsidRPr="00AA3BC5">
        <w:rPr>
          <w:rFonts w:eastAsia="Times New Roman" w:cs="Times New Roman"/>
          <w:color w:val="000000" w:themeColor="text1"/>
          <w:szCs w:val="24"/>
          <w:lang w:eastAsia="pl-PL"/>
        </w:rPr>
        <w:t xml:space="preserve"> odpowiednio </w:t>
      </w:r>
      <w:r w:rsidRPr="00383677">
        <w:rPr>
          <w:rFonts w:eastAsia="Times New Roman" w:cs="Times New Roman"/>
          <w:color w:val="000000"/>
          <w:szCs w:val="24"/>
          <w:lang w:eastAsia="pl-PL"/>
        </w:rPr>
        <w:t>wynagrodzenie,</w:t>
      </w:r>
    </w:p>
    <w:p w14:paraId="486F025E" w14:textId="77777777" w:rsidR="008F1EBC" w:rsidRPr="00383677" w:rsidRDefault="008F1EBC" w:rsidP="002048E4">
      <w:pPr>
        <w:pStyle w:val="Akapitzlist"/>
        <w:numPr>
          <w:ilvl w:val="0"/>
          <w:numId w:val="22"/>
        </w:numPr>
        <w:tabs>
          <w:tab w:val="num" w:pos="1276"/>
          <w:tab w:val="num" w:pos="1440"/>
        </w:tabs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>jeżeli wady uniemożliwiają użytkowanie zgodnie z przeznaczeniem</w:t>
      </w:r>
      <w:r w:rsidR="00AA4EF1">
        <w:rPr>
          <w:rFonts w:eastAsia="Times New Roman" w:cs="Times New Roman"/>
          <w:color w:val="000000"/>
          <w:szCs w:val="24"/>
          <w:lang w:eastAsia="pl-PL"/>
        </w:rPr>
        <w:t>,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 Zamawiający może odstąpić od umowy lub żądać wykonania przedmiotu umowy lub jego elementu po raz drugi. </w:t>
      </w:r>
    </w:p>
    <w:p w14:paraId="65BAA275" w14:textId="77777777" w:rsidR="005F3DA1" w:rsidRDefault="008F1EBC" w:rsidP="002048E4">
      <w:pPr>
        <w:pStyle w:val="Akapitzlist"/>
        <w:numPr>
          <w:ilvl w:val="0"/>
          <w:numId w:val="20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Wykonawca zobowiązany jest do pisemnego zawiadomienia Zamawiającego o usunięciu </w:t>
      </w:r>
      <w:r w:rsidR="00E75620" w:rsidRPr="00383677">
        <w:rPr>
          <w:rFonts w:eastAsia="Times New Roman" w:cs="Times New Roman"/>
          <w:color w:val="000000"/>
          <w:szCs w:val="24"/>
          <w:lang w:eastAsia="pl-PL"/>
        </w:rPr>
        <w:br/>
      </w:r>
      <w:r w:rsidR="004620C6" w:rsidRPr="003836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83677">
        <w:rPr>
          <w:rFonts w:eastAsia="Times New Roman" w:cs="Times New Roman"/>
          <w:color w:val="000000"/>
          <w:szCs w:val="24"/>
          <w:lang w:eastAsia="pl-PL"/>
        </w:rPr>
        <w:t xml:space="preserve">wad i gotowości do ponownego odbioru. </w:t>
      </w:r>
    </w:p>
    <w:p w14:paraId="43F73D9E" w14:textId="77777777" w:rsidR="007C5505" w:rsidRDefault="007C5505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14:paraId="7F03AB70" w14:textId="77777777" w:rsidR="00BF08E7" w:rsidRPr="00383677" w:rsidRDefault="00BF08E7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 xml:space="preserve">§ </w:t>
      </w:r>
      <w:r w:rsidR="004014E5" w:rsidRPr="00383677">
        <w:rPr>
          <w:rFonts w:cs="Times New Roman"/>
          <w:b/>
          <w:bCs/>
          <w:color w:val="000000"/>
          <w:szCs w:val="24"/>
        </w:rPr>
        <w:t>5</w:t>
      </w:r>
    </w:p>
    <w:p w14:paraId="4AD4EE1C" w14:textId="77777777" w:rsidR="004014E5" w:rsidRPr="00383677" w:rsidRDefault="004014E5" w:rsidP="002048E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/>
          <w:color w:val="000000" w:themeColor="text1"/>
          <w:szCs w:val="24"/>
        </w:rPr>
      </w:pPr>
      <w:r w:rsidRPr="00383677">
        <w:rPr>
          <w:rFonts w:cs="Times New Roman"/>
          <w:b/>
          <w:color w:val="000000" w:themeColor="text1"/>
          <w:szCs w:val="24"/>
        </w:rPr>
        <w:t>Wartość szacunkowa niniejszej umowy, zgodnie ze złożoną ofertą Wykonawcy wynosi:</w:t>
      </w:r>
    </w:p>
    <w:p w14:paraId="65BF7CEA" w14:textId="77777777" w:rsidR="004014E5" w:rsidRPr="00383677" w:rsidRDefault="004014E5" w:rsidP="002048E4">
      <w:pPr>
        <w:autoSpaceDE w:val="0"/>
        <w:autoSpaceDN w:val="0"/>
        <w:adjustRightInd w:val="0"/>
        <w:ind w:left="360"/>
        <w:rPr>
          <w:rFonts w:cs="Times New Roman"/>
          <w:b/>
          <w:color w:val="000000" w:themeColor="text1"/>
          <w:szCs w:val="24"/>
        </w:rPr>
      </w:pPr>
      <w:r w:rsidRPr="00383677">
        <w:rPr>
          <w:rFonts w:cs="Times New Roman"/>
          <w:b/>
          <w:color w:val="000000" w:themeColor="text1"/>
          <w:szCs w:val="24"/>
        </w:rPr>
        <w:t>ogólna cena netto ……………… zł, słownie: ……………………………………………..zł.</w:t>
      </w:r>
      <w:r w:rsidRPr="00383677">
        <w:rPr>
          <w:rFonts w:cs="Times New Roman"/>
          <w:b/>
          <w:color w:val="000000" w:themeColor="text1"/>
          <w:szCs w:val="24"/>
        </w:rPr>
        <w:br/>
        <w:t xml:space="preserve">podatek VAT: ………………………………………… zł </w:t>
      </w:r>
    </w:p>
    <w:p w14:paraId="7E28078D" w14:textId="77777777" w:rsidR="00383677" w:rsidRPr="00383677" w:rsidRDefault="004014E5" w:rsidP="002048E4">
      <w:pPr>
        <w:autoSpaceDE w:val="0"/>
        <w:autoSpaceDN w:val="0"/>
        <w:adjustRightInd w:val="0"/>
        <w:ind w:left="360"/>
        <w:jc w:val="left"/>
        <w:rPr>
          <w:rFonts w:cs="Times New Roman"/>
          <w:b/>
          <w:color w:val="000000" w:themeColor="text1"/>
          <w:szCs w:val="24"/>
        </w:rPr>
      </w:pPr>
      <w:r w:rsidRPr="00383677">
        <w:rPr>
          <w:rFonts w:cs="Times New Roman"/>
          <w:b/>
          <w:color w:val="000000" w:themeColor="text1"/>
          <w:szCs w:val="24"/>
        </w:rPr>
        <w:t>ogólna cena brutto</w:t>
      </w:r>
      <w:r w:rsidR="00383677" w:rsidRPr="00383677">
        <w:rPr>
          <w:rFonts w:cs="Times New Roman"/>
          <w:b/>
          <w:color w:val="000000" w:themeColor="text1"/>
          <w:szCs w:val="24"/>
        </w:rPr>
        <w:t xml:space="preserve"> </w:t>
      </w:r>
      <w:r w:rsidRPr="00383677">
        <w:rPr>
          <w:rFonts w:cs="Times New Roman"/>
          <w:b/>
          <w:color w:val="000000" w:themeColor="text1"/>
          <w:szCs w:val="24"/>
        </w:rPr>
        <w:t>…………………</w:t>
      </w:r>
      <w:r w:rsidR="00383677" w:rsidRPr="00383677">
        <w:rPr>
          <w:rFonts w:cs="Times New Roman"/>
          <w:b/>
          <w:color w:val="000000" w:themeColor="text1"/>
          <w:szCs w:val="24"/>
        </w:rPr>
        <w:t>. zł</w:t>
      </w:r>
      <w:r w:rsidR="00220799">
        <w:rPr>
          <w:rFonts w:cs="Times New Roman"/>
          <w:b/>
          <w:color w:val="000000" w:themeColor="text1"/>
          <w:szCs w:val="24"/>
        </w:rPr>
        <w:t>, słownie: .</w:t>
      </w:r>
      <w:r w:rsidRPr="00383677">
        <w:rPr>
          <w:rFonts w:cs="Times New Roman"/>
          <w:b/>
          <w:color w:val="000000" w:themeColor="text1"/>
          <w:szCs w:val="24"/>
        </w:rPr>
        <w:t>………………………………………..zł.</w:t>
      </w:r>
    </w:p>
    <w:p w14:paraId="60B6B7AA" w14:textId="77777777" w:rsidR="004014E5" w:rsidRPr="003D7284" w:rsidRDefault="004014E5" w:rsidP="002048E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3D7284">
        <w:rPr>
          <w:rFonts w:cs="Times New Roman"/>
          <w:color w:val="000000" w:themeColor="text1"/>
          <w:szCs w:val="24"/>
        </w:rPr>
        <w:t>Cena podana w ust. 1 ma charakter ryczałtowy, uwzględnia wszystkie zobowiązania związane z realizacją zamówienia i nie ulegnie zmianie w okresie realizacji umowy</w:t>
      </w:r>
      <w:r w:rsidRPr="003D7284">
        <w:rPr>
          <w:rFonts w:cs="Times New Roman"/>
          <w:bCs/>
          <w:iCs/>
          <w:color w:val="000000" w:themeColor="text1"/>
          <w:szCs w:val="24"/>
        </w:rPr>
        <w:t xml:space="preserve">. </w:t>
      </w:r>
    </w:p>
    <w:p w14:paraId="5CB0CFF2" w14:textId="77777777" w:rsidR="00411C06" w:rsidRPr="003D7284" w:rsidRDefault="00411C06" w:rsidP="002048E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3D7284">
        <w:rPr>
          <w:color w:val="000000" w:themeColor="text1"/>
        </w:rPr>
        <w:t xml:space="preserve">Niedoszacowanie, pominięcie oraz brak rozpoznania zakresu przedmiotu zamówienia nie może być podstawą do żądania podwyższenia wynagrodzenia ryczałtowego określonego w ust. 1 niniejszego paragrafu. </w:t>
      </w:r>
    </w:p>
    <w:p w14:paraId="062652EE" w14:textId="77777777" w:rsidR="00411C06" w:rsidRPr="003D7284" w:rsidRDefault="00411C06" w:rsidP="002048E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3D7284">
        <w:rPr>
          <w:color w:val="000000" w:themeColor="text1"/>
        </w:rPr>
        <w:t xml:space="preserve">Skutki finansowe jakichkolwiek błędów występujących w dokumentacji projektowej </w:t>
      </w:r>
      <w:r w:rsidR="00AA4EF1" w:rsidRPr="00AA3BC5">
        <w:rPr>
          <w:color w:val="000000" w:themeColor="text1"/>
        </w:rPr>
        <w:t xml:space="preserve">opracowanej przez Wykonawcę w ramach przedmiotowego zamówienia </w:t>
      </w:r>
      <w:r w:rsidRPr="00AA3BC5">
        <w:rPr>
          <w:color w:val="000000" w:themeColor="text1"/>
        </w:rPr>
        <w:t xml:space="preserve">obciążają </w:t>
      </w:r>
      <w:r w:rsidRPr="003D7284">
        <w:rPr>
          <w:color w:val="000000" w:themeColor="text1"/>
        </w:rPr>
        <w:t>Wykonawcę zamówienia.</w:t>
      </w:r>
    </w:p>
    <w:p w14:paraId="07482A0A" w14:textId="77777777" w:rsidR="008021C0" w:rsidRPr="00383677" w:rsidRDefault="008021C0" w:rsidP="002048E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Zamawiający dokona zapłaty wynagrodzenia z tytułu </w:t>
      </w:r>
      <w:r w:rsidR="00701B60" w:rsidRPr="00383677">
        <w:rPr>
          <w:rFonts w:cs="Times New Roman"/>
          <w:color w:val="000000" w:themeColor="text1"/>
          <w:szCs w:val="24"/>
        </w:rPr>
        <w:t>wykonan</w:t>
      </w:r>
      <w:r w:rsidR="00972C33" w:rsidRPr="00383677">
        <w:rPr>
          <w:rFonts w:cs="Times New Roman"/>
          <w:color w:val="000000" w:themeColor="text1"/>
          <w:szCs w:val="24"/>
        </w:rPr>
        <w:t>ia całości</w:t>
      </w:r>
      <w:r w:rsidR="00701B60" w:rsidRPr="00383677">
        <w:rPr>
          <w:rFonts w:cs="Times New Roman"/>
          <w:color w:val="000000" w:themeColor="text1"/>
          <w:szCs w:val="24"/>
        </w:rPr>
        <w:t xml:space="preserve"> prac </w:t>
      </w:r>
      <w:r w:rsidR="00D84324">
        <w:rPr>
          <w:rFonts w:cs="Times New Roman"/>
          <w:color w:val="000000" w:themeColor="text1"/>
          <w:szCs w:val="24"/>
        </w:rPr>
        <w:t>w terminie 30 </w:t>
      </w:r>
      <w:r w:rsidRPr="00383677">
        <w:rPr>
          <w:rFonts w:cs="Times New Roman"/>
          <w:color w:val="000000" w:themeColor="text1"/>
          <w:szCs w:val="24"/>
        </w:rPr>
        <w:t xml:space="preserve">dni od daty otrzymania faktury VAT na rachunek Wykonawcy o numerze </w:t>
      </w:r>
      <w:r w:rsidRPr="00383677">
        <w:rPr>
          <w:rFonts w:cs="Times New Roman"/>
          <w:color w:val="000000"/>
          <w:szCs w:val="24"/>
        </w:rPr>
        <w:t>……………………………………………………..</w:t>
      </w:r>
    </w:p>
    <w:p w14:paraId="7681703C" w14:textId="77777777" w:rsidR="008021C0" w:rsidRPr="00383677" w:rsidRDefault="008021C0" w:rsidP="002048E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 w:themeColor="text1"/>
          <w:szCs w:val="24"/>
        </w:rPr>
        <w:t>Podstawę do wystawienia faktury z tytułu wykonanych prac stanowić będzie protokół odbioru wykonanych prac podpisany przez obie strony.</w:t>
      </w:r>
      <w:r w:rsidR="00F35D8E" w:rsidRPr="00383677">
        <w:rPr>
          <w:rFonts w:cs="Times New Roman"/>
          <w:color w:val="000000" w:themeColor="text1"/>
          <w:szCs w:val="24"/>
        </w:rPr>
        <w:t xml:space="preserve"> </w:t>
      </w:r>
    </w:p>
    <w:p w14:paraId="5EBBAD40" w14:textId="77777777" w:rsidR="002A17C0" w:rsidRPr="003D7284" w:rsidRDefault="008021C0" w:rsidP="002048E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/>
          <w:szCs w:val="24"/>
        </w:rPr>
        <w:t xml:space="preserve">Zamawiający upoważnia Wykonawcę do </w:t>
      </w:r>
      <w:r w:rsidRPr="00383677">
        <w:rPr>
          <w:rFonts w:cs="Times New Roman"/>
          <w:color w:val="000000" w:themeColor="text1"/>
          <w:szCs w:val="24"/>
        </w:rPr>
        <w:t>wystawi</w:t>
      </w:r>
      <w:r w:rsidR="00972C33" w:rsidRPr="00383677">
        <w:rPr>
          <w:rFonts w:cs="Times New Roman"/>
          <w:color w:val="000000" w:themeColor="text1"/>
          <w:szCs w:val="24"/>
        </w:rPr>
        <w:t>e</w:t>
      </w:r>
      <w:r w:rsidRPr="00383677">
        <w:rPr>
          <w:rFonts w:cs="Times New Roman"/>
          <w:color w:val="000000" w:themeColor="text1"/>
          <w:szCs w:val="24"/>
        </w:rPr>
        <w:t xml:space="preserve">nia faktury </w:t>
      </w:r>
      <w:r w:rsidRPr="00383677">
        <w:rPr>
          <w:rFonts w:cs="Times New Roman"/>
          <w:color w:val="000000"/>
          <w:szCs w:val="24"/>
        </w:rPr>
        <w:t xml:space="preserve">VAT bez podpisu </w:t>
      </w:r>
      <w:r w:rsidRPr="003D7284">
        <w:rPr>
          <w:rFonts w:cs="Times New Roman"/>
          <w:color w:val="000000" w:themeColor="text1"/>
          <w:szCs w:val="24"/>
        </w:rPr>
        <w:t>Zamawiającego.</w:t>
      </w:r>
    </w:p>
    <w:p w14:paraId="60F2490A" w14:textId="77777777" w:rsidR="001571BA" w:rsidRPr="007C5505" w:rsidRDefault="002A17C0" w:rsidP="002048E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="Times New Roman"/>
          <w:color w:val="000000" w:themeColor="text1"/>
          <w:szCs w:val="24"/>
        </w:rPr>
      </w:pPr>
      <w:r w:rsidRPr="003D7284">
        <w:rPr>
          <w:color w:val="000000" w:themeColor="text1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 – art. 509 §1 i § 2 Kodeksu cywilnego.</w:t>
      </w:r>
    </w:p>
    <w:p w14:paraId="49E8E7D6" w14:textId="77777777" w:rsidR="007C5505" w:rsidRDefault="007C5505" w:rsidP="002048E4">
      <w:pPr>
        <w:autoSpaceDE w:val="0"/>
        <w:autoSpaceDN w:val="0"/>
        <w:adjustRightInd w:val="0"/>
        <w:contextualSpacing/>
        <w:rPr>
          <w:color w:val="000000" w:themeColor="text1"/>
        </w:rPr>
      </w:pPr>
    </w:p>
    <w:p w14:paraId="0712E978" w14:textId="77777777" w:rsidR="008021C0" w:rsidRPr="00383677" w:rsidRDefault="008021C0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§</w:t>
      </w:r>
      <w:r w:rsidR="004014E5" w:rsidRPr="00383677">
        <w:rPr>
          <w:rFonts w:cs="Times New Roman"/>
          <w:b/>
          <w:bCs/>
          <w:color w:val="000000"/>
          <w:szCs w:val="24"/>
        </w:rPr>
        <w:t>6</w:t>
      </w:r>
    </w:p>
    <w:p w14:paraId="7B934335" w14:textId="77777777" w:rsidR="008021C0" w:rsidRPr="00383677" w:rsidRDefault="008021C0" w:rsidP="002048E4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Times New Roman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Wykonawca zapłaci Zamawiającemu karę umowną w </w:t>
      </w:r>
      <w:r w:rsidRPr="00383677">
        <w:rPr>
          <w:rFonts w:cs="Times New Roman"/>
          <w:szCs w:val="24"/>
        </w:rPr>
        <w:t>wysokości 10% wartości ogólnej umowy brutto za odstąpienie od umowy przez Wykonawcę.</w:t>
      </w:r>
    </w:p>
    <w:p w14:paraId="5B86454F" w14:textId="77777777" w:rsidR="008021C0" w:rsidRPr="00383677" w:rsidRDefault="008021C0" w:rsidP="002048E4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Times New Roman"/>
          <w:szCs w:val="24"/>
        </w:rPr>
      </w:pPr>
      <w:r w:rsidRPr="00383677">
        <w:rPr>
          <w:rFonts w:cs="Times New Roman"/>
          <w:szCs w:val="24"/>
        </w:rPr>
        <w:t>Wykonawca zapłaci Zamawiającemu karę umowną w wysokości 10% wartości ogólnej umowy brutto za odstąpienie od umowy przez Zamawi</w:t>
      </w:r>
      <w:r w:rsidR="00D84324">
        <w:rPr>
          <w:rFonts w:cs="Times New Roman"/>
          <w:szCs w:val="24"/>
        </w:rPr>
        <w:t>ającego z przyczyn zależnych od </w:t>
      </w:r>
      <w:r w:rsidRPr="00383677">
        <w:rPr>
          <w:rFonts w:cs="Times New Roman"/>
          <w:szCs w:val="24"/>
        </w:rPr>
        <w:t>Wykonawcy.</w:t>
      </w:r>
    </w:p>
    <w:p w14:paraId="491DC7AF" w14:textId="77777777" w:rsidR="00621624" w:rsidRPr="00383677" w:rsidRDefault="008021C0" w:rsidP="002048E4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szCs w:val="24"/>
        </w:rPr>
        <w:lastRenderedPageBreak/>
        <w:t xml:space="preserve">Zamawiający zapłaci na rzecz Wykonawcy karę umowną z tytułu odstąpienia od umowy </w:t>
      </w:r>
      <w:r w:rsidRPr="00383677">
        <w:rPr>
          <w:rFonts w:cs="Times New Roman"/>
          <w:szCs w:val="24"/>
        </w:rPr>
        <w:br/>
        <w:t xml:space="preserve">z przyczyn niezależnych od Wykonawcy w wysokości 10% wartości </w:t>
      </w:r>
      <w:r w:rsidRPr="00383677">
        <w:rPr>
          <w:rFonts w:cs="Times New Roman"/>
          <w:color w:val="000000" w:themeColor="text1"/>
          <w:szCs w:val="24"/>
        </w:rPr>
        <w:t xml:space="preserve">ogólnej umowy brutto – za wyjątkiem sytuacji opisanej w § </w:t>
      </w:r>
      <w:r w:rsidR="007C5505">
        <w:rPr>
          <w:rFonts w:cs="Times New Roman"/>
          <w:color w:val="000000" w:themeColor="text1"/>
          <w:szCs w:val="24"/>
        </w:rPr>
        <w:t>7</w:t>
      </w:r>
      <w:r w:rsidRPr="00383677">
        <w:rPr>
          <w:rFonts w:cs="Times New Roman"/>
          <w:color w:val="000000" w:themeColor="text1"/>
          <w:szCs w:val="24"/>
        </w:rPr>
        <w:t xml:space="preserve"> ust. </w:t>
      </w:r>
      <w:r w:rsidR="007C5505">
        <w:rPr>
          <w:rFonts w:cs="Times New Roman"/>
          <w:color w:val="000000" w:themeColor="text1"/>
          <w:szCs w:val="24"/>
        </w:rPr>
        <w:t>2</w:t>
      </w:r>
      <w:r w:rsidRPr="00383677">
        <w:rPr>
          <w:rFonts w:cs="Times New Roman"/>
          <w:color w:val="000000" w:themeColor="text1"/>
          <w:szCs w:val="24"/>
        </w:rPr>
        <w:t>.</w:t>
      </w:r>
    </w:p>
    <w:p w14:paraId="16825234" w14:textId="77777777" w:rsidR="00621624" w:rsidRPr="00AA3BC5" w:rsidRDefault="008021C0" w:rsidP="002048E4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Zamawiający obciąży </w:t>
      </w:r>
      <w:r w:rsidRPr="00AA3BC5">
        <w:rPr>
          <w:rFonts w:cs="Times New Roman"/>
          <w:color w:val="000000" w:themeColor="text1"/>
          <w:szCs w:val="24"/>
        </w:rPr>
        <w:t xml:space="preserve">Wykonawcę karą umowną w wysokości </w:t>
      </w:r>
      <w:r w:rsidR="007F6152" w:rsidRPr="00AA3BC5">
        <w:rPr>
          <w:rFonts w:cs="Times New Roman"/>
          <w:color w:val="000000" w:themeColor="text1"/>
          <w:szCs w:val="24"/>
        </w:rPr>
        <w:t>1</w:t>
      </w:r>
      <w:r w:rsidRPr="00AA3BC5">
        <w:rPr>
          <w:rFonts w:cs="Times New Roman"/>
          <w:color w:val="000000" w:themeColor="text1"/>
          <w:szCs w:val="24"/>
        </w:rPr>
        <w:t xml:space="preserve">% wartości </w:t>
      </w:r>
      <w:r w:rsidR="00701B60" w:rsidRPr="00AA3BC5">
        <w:rPr>
          <w:rFonts w:cs="Times New Roman"/>
          <w:color w:val="000000" w:themeColor="text1"/>
          <w:szCs w:val="24"/>
        </w:rPr>
        <w:t xml:space="preserve">ogólnej umowy brutto </w:t>
      </w:r>
      <w:r w:rsidRPr="00AA3BC5">
        <w:rPr>
          <w:rFonts w:cs="Times New Roman"/>
          <w:color w:val="000000" w:themeColor="text1"/>
          <w:szCs w:val="24"/>
        </w:rPr>
        <w:t xml:space="preserve">za każdy rozpoczęty dzień opóźnienia w </w:t>
      </w:r>
      <w:r w:rsidR="00701B60" w:rsidRPr="00AA3BC5">
        <w:rPr>
          <w:rFonts w:cs="Times New Roman"/>
          <w:color w:val="000000" w:themeColor="text1"/>
          <w:szCs w:val="24"/>
        </w:rPr>
        <w:t xml:space="preserve">wykonaniu </w:t>
      </w:r>
      <w:r w:rsidR="00621624" w:rsidRPr="00AA3BC5">
        <w:rPr>
          <w:rFonts w:cs="Times New Roman"/>
          <w:color w:val="000000" w:themeColor="text1"/>
          <w:szCs w:val="24"/>
        </w:rPr>
        <w:t>przedmiotu umowy</w:t>
      </w:r>
      <w:r w:rsidR="004620C6" w:rsidRPr="00AA3BC5">
        <w:rPr>
          <w:rFonts w:cs="Times New Roman"/>
          <w:color w:val="000000" w:themeColor="text1"/>
          <w:szCs w:val="24"/>
        </w:rPr>
        <w:t xml:space="preserve"> </w:t>
      </w:r>
      <w:r w:rsidR="00D84324" w:rsidRPr="00AA3BC5">
        <w:rPr>
          <w:rFonts w:cs="Times New Roman"/>
          <w:color w:val="000000" w:themeColor="text1"/>
          <w:szCs w:val="24"/>
        </w:rPr>
        <w:t>liczony po </w:t>
      </w:r>
      <w:r w:rsidR="00621624" w:rsidRPr="00AA3BC5">
        <w:rPr>
          <w:rFonts w:cs="Times New Roman"/>
          <w:color w:val="000000" w:themeColor="text1"/>
          <w:szCs w:val="24"/>
        </w:rPr>
        <w:t xml:space="preserve">upływie terminu określonego w § </w:t>
      </w:r>
      <w:r w:rsidR="00760F93" w:rsidRPr="00AA3BC5">
        <w:rPr>
          <w:rFonts w:cs="Times New Roman"/>
          <w:color w:val="000000" w:themeColor="text1"/>
          <w:szCs w:val="24"/>
        </w:rPr>
        <w:t>1</w:t>
      </w:r>
      <w:r w:rsidR="007C5505" w:rsidRPr="00AA3BC5">
        <w:rPr>
          <w:rFonts w:cs="Times New Roman"/>
          <w:color w:val="000000" w:themeColor="text1"/>
          <w:szCs w:val="24"/>
        </w:rPr>
        <w:t>1</w:t>
      </w:r>
      <w:r w:rsidR="00FA57AB" w:rsidRPr="00AA3BC5">
        <w:rPr>
          <w:rFonts w:cs="Times New Roman"/>
          <w:b/>
          <w:color w:val="000000" w:themeColor="text1"/>
          <w:szCs w:val="24"/>
        </w:rPr>
        <w:t>.</w:t>
      </w:r>
    </w:p>
    <w:p w14:paraId="20984F43" w14:textId="77777777" w:rsidR="00FA57AB" w:rsidRPr="00FA57AB" w:rsidRDefault="00FA57AB" w:rsidP="002048E4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A3BC5">
        <w:rPr>
          <w:rFonts w:cs="Times New Roman"/>
          <w:color w:val="000000" w:themeColor="text1"/>
          <w:szCs w:val="24"/>
        </w:rPr>
        <w:t>Zamawiający obciąży Wykonawcę karą umowną w wysokości 1% wartości ogólnej umowy brutto za każdy rozpoczęty dzień opóźnienia</w:t>
      </w:r>
      <w:r w:rsidRPr="00FA57AB">
        <w:rPr>
          <w:rFonts w:cs="Times New Roman"/>
          <w:color w:val="000000" w:themeColor="text1"/>
          <w:szCs w:val="24"/>
        </w:rPr>
        <w:t xml:space="preserve"> w usunięciu wad stwierdzonych przy odbiorze lub w okresie gwarancji. Termin liczony będzie od następnego dnia od terminu ustalonego na usunięcie wad.   </w:t>
      </w:r>
    </w:p>
    <w:p w14:paraId="0E2583ED" w14:textId="77777777" w:rsidR="008021C0" w:rsidRPr="00383677" w:rsidRDefault="008021C0" w:rsidP="002048E4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 przypadku realizowania umowy przez Wykonawcę w sposób niezgodny z wymaganiami określonymi w § 1 umowy Zamawiający ma prawo odstąpić od umowy z sankcjami przewidzianymi w § </w:t>
      </w:r>
      <w:r w:rsidR="004014E5" w:rsidRPr="00383677">
        <w:rPr>
          <w:rFonts w:cs="Times New Roman"/>
          <w:color w:val="000000" w:themeColor="text1"/>
          <w:szCs w:val="24"/>
        </w:rPr>
        <w:t>6</w:t>
      </w:r>
      <w:r w:rsidRPr="00383677">
        <w:rPr>
          <w:rFonts w:cs="Times New Roman"/>
          <w:color w:val="000000" w:themeColor="text1"/>
          <w:szCs w:val="24"/>
        </w:rPr>
        <w:t xml:space="preserve"> ust. 2 niniejszej umowy.</w:t>
      </w:r>
    </w:p>
    <w:p w14:paraId="5042D29E" w14:textId="77777777" w:rsidR="008021C0" w:rsidRPr="00383677" w:rsidRDefault="008021C0" w:rsidP="002048E4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Strony umowy uzgadniają, że Zamawiający ma prawo pomniejszyć odpowiedn</w:t>
      </w:r>
      <w:r w:rsidRPr="00383677">
        <w:rPr>
          <w:rFonts w:cs="Times New Roman"/>
          <w:szCs w:val="24"/>
        </w:rPr>
        <w:t>i</w:t>
      </w:r>
      <w:r w:rsidR="00BF08E7" w:rsidRPr="00383677">
        <w:rPr>
          <w:rFonts w:cs="Times New Roman"/>
          <w:szCs w:val="24"/>
        </w:rPr>
        <w:t>o</w:t>
      </w:r>
      <w:r w:rsidRPr="00383677">
        <w:rPr>
          <w:rFonts w:cs="Times New Roman"/>
          <w:color w:val="000000" w:themeColor="text1"/>
          <w:szCs w:val="24"/>
        </w:rPr>
        <w:t xml:space="preserve"> fakturę Wykonawcy o naliczone kary.</w:t>
      </w:r>
    </w:p>
    <w:p w14:paraId="2E96E818" w14:textId="77777777" w:rsidR="008021C0" w:rsidRDefault="008021C0" w:rsidP="002048E4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Zamawiający zastrzega sobie prawo dochodzenia odszkodowań przenoszących kary umowne na zasadach ogólnych.</w:t>
      </w:r>
    </w:p>
    <w:p w14:paraId="6E529B63" w14:textId="77777777" w:rsidR="00DF0B2D" w:rsidRPr="007C5505" w:rsidRDefault="00411C06" w:rsidP="002048E4">
      <w:pPr>
        <w:pStyle w:val="Akapitzlist"/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color w:val="000000" w:themeColor="text1"/>
          <w:szCs w:val="24"/>
        </w:rPr>
      </w:pPr>
      <w:r w:rsidRPr="007C5505">
        <w:rPr>
          <w:rFonts w:cs="Times New Roman"/>
          <w:b/>
          <w:bCs/>
          <w:color w:val="000000" w:themeColor="text1"/>
          <w:szCs w:val="24"/>
        </w:rPr>
        <w:t>§</w:t>
      </w:r>
      <w:r w:rsidR="007C5505" w:rsidRPr="007C5505">
        <w:rPr>
          <w:rFonts w:cs="Times New Roman"/>
          <w:b/>
          <w:bCs/>
          <w:color w:val="000000" w:themeColor="text1"/>
          <w:szCs w:val="24"/>
        </w:rPr>
        <w:t>7</w:t>
      </w:r>
    </w:p>
    <w:p w14:paraId="7220076B" w14:textId="77777777" w:rsidR="00411C06" w:rsidRPr="00AA3BC5" w:rsidRDefault="00411C06" w:rsidP="002048E4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AA3BC5">
        <w:rPr>
          <w:color w:val="000000" w:themeColor="text1"/>
        </w:rPr>
        <w:t xml:space="preserve">Zamawiającemu przysługuje prawo odstąpienia od umowy bez wyznaczania dodatkowego terminu, jeżeli: </w:t>
      </w:r>
    </w:p>
    <w:p w14:paraId="51C987C9" w14:textId="77777777" w:rsidR="002A17C0" w:rsidRPr="00AA3BC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AA3BC5">
        <w:rPr>
          <w:color w:val="000000" w:themeColor="text1"/>
        </w:rPr>
        <w:t xml:space="preserve">Wykonawca nie przejął terenu budowy w terminie, o którym mowa w postanowieniu § 2 ust. 1 z przyczyn, za które ponosi odpowiedzialność; </w:t>
      </w:r>
    </w:p>
    <w:p w14:paraId="3B6B03DC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7C5505">
        <w:rPr>
          <w:color w:val="000000" w:themeColor="text1"/>
        </w:rPr>
        <w:t xml:space="preserve">Wykonawca nie podjął realizacji przedmiotu umowy pomimo przejęcia terenu budowy, w ciągu 30 dni liczonych od dnia tego przejęcia; </w:t>
      </w:r>
    </w:p>
    <w:p w14:paraId="137FE099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7C5505">
        <w:rPr>
          <w:color w:val="000000" w:themeColor="text1"/>
        </w:rPr>
        <w:t xml:space="preserve">Wykonawca, pomimo uprzednich pisemnych zastrzeżeń Zamawiającego, nie wykonuje przedmiotu umowy zgodnie z warunkami umowy, a w szczególności zwłoka </w:t>
      </w:r>
      <w:r w:rsidR="000866BB">
        <w:rPr>
          <w:color w:val="000000" w:themeColor="text1"/>
        </w:rPr>
        <w:br/>
      </w:r>
      <w:r w:rsidRPr="007C5505">
        <w:rPr>
          <w:color w:val="000000" w:themeColor="text1"/>
        </w:rPr>
        <w:t xml:space="preserve">w wykonaniu przedmiotu umowy w stosunku do harmonogramu rzeczowo–finansowego przekroczy 21 dni; </w:t>
      </w:r>
    </w:p>
    <w:p w14:paraId="2BD8009C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7C5505">
        <w:rPr>
          <w:color w:val="000000" w:themeColor="text1"/>
        </w:rPr>
        <w:t xml:space="preserve">Wykonawca zaniechał wykonywania przedmiotu umowy bez żadnej uzasadnionej przyczyny przez okres dłuższy niż 3 dni; </w:t>
      </w:r>
    </w:p>
    <w:p w14:paraId="189C2EE6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7C5505">
        <w:rPr>
          <w:color w:val="000000" w:themeColor="text1"/>
        </w:rPr>
        <w:t xml:space="preserve">Wykonawca powierzył wykonanie przedmiotu umowy innemu podmiotowi, </w:t>
      </w:r>
      <w:r w:rsidR="000866BB">
        <w:rPr>
          <w:color w:val="000000" w:themeColor="text1"/>
        </w:rPr>
        <w:br/>
      </w:r>
      <w:r w:rsidRPr="007C5505">
        <w:rPr>
          <w:color w:val="000000" w:themeColor="text1"/>
        </w:rPr>
        <w:t xml:space="preserve">z naruszeniem postanowienia § </w:t>
      </w:r>
      <w:r w:rsidR="000866BB">
        <w:rPr>
          <w:color w:val="000000" w:themeColor="text1"/>
        </w:rPr>
        <w:t xml:space="preserve">8 ust. 2 </w:t>
      </w:r>
      <w:r w:rsidRPr="007C5505">
        <w:rPr>
          <w:color w:val="000000" w:themeColor="text1"/>
        </w:rPr>
        <w:t xml:space="preserve">umowy; </w:t>
      </w:r>
    </w:p>
    <w:p w14:paraId="3ABFF94F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7C5505">
        <w:rPr>
          <w:color w:val="000000" w:themeColor="text1"/>
        </w:rPr>
        <w:t xml:space="preserve">w razie ujawnienia, iż Wykonawca pozostaje w zwłoce w zapłacie wynagrodzenia należnego podwykonawcom; </w:t>
      </w:r>
    </w:p>
    <w:p w14:paraId="71CC17AC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7C5505">
        <w:rPr>
          <w:color w:val="000000" w:themeColor="text1"/>
        </w:rPr>
        <w:t xml:space="preserve">wartość naliczonych kar z tytułu opóźnienia w wykonaniu obowiązków wynikających </w:t>
      </w:r>
      <w:r w:rsidR="000866BB">
        <w:rPr>
          <w:color w:val="000000" w:themeColor="text1"/>
        </w:rPr>
        <w:br/>
      </w:r>
      <w:r w:rsidRPr="007C5505">
        <w:rPr>
          <w:color w:val="000000" w:themeColor="text1"/>
        </w:rPr>
        <w:t xml:space="preserve">z postanowień niniejszej umowy przekroczy 10% wynagrodzenia Wykonawcy; </w:t>
      </w:r>
    </w:p>
    <w:p w14:paraId="3DB528BB" w14:textId="77777777" w:rsidR="002A17C0" w:rsidRPr="007C5505" w:rsidRDefault="002A17C0" w:rsidP="002048E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7C5505">
        <w:rPr>
          <w:color w:val="000000" w:themeColor="text1"/>
        </w:rPr>
        <w:t xml:space="preserve">Wykonawca do realizacji zamówienia nie stosuje surowców i materiałów wskazanych </w:t>
      </w:r>
      <w:r w:rsidR="000866BB">
        <w:rPr>
          <w:color w:val="000000" w:themeColor="text1"/>
        </w:rPr>
        <w:br/>
      </w:r>
      <w:r w:rsidRPr="007C5505">
        <w:rPr>
          <w:color w:val="000000" w:themeColor="text1"/>
        </w:rPr>
        <w:t xml:space="preserve">w ofercie lub odmawia podania świadectwa ich pochodzenia, pomimo pisemnego wezwania Zamawiającego. </w:t>
      </w:r>
    </w:p>
    <w:p w14:paraId="69E86287" w14:textId="77777777" w:rsidR="002A17C0" w:rsidRPr="00F01738" w:rsidRDefault="002A17C0" w:rsidP="002048E4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7C5505">
        <w:rPr>
          <w:color w:val="000000" w:themeColor="text1"/>
        </w:rPr>
        <w:t>P</w:t>
      </w:r>
      <w:r w:rsidR="00411C06" w:rsidRPr="007C5505">
        <w:rPr>
          <w:color w:val="000000" w:themeColor="text1"/>
        </w:rPr>
        <w:t xml:space="preserve">onadto Zamawiającemu przysługuje prawo do odstąpienia od umowy </w:t>
      </w:r>
      <w:r w:rsidRPr="007C5505">
        <w:rPr>
          <w:rFonts w:cs="Times New Roman"/>
          <w:color w:val="000000" w:themeColor="text1"/>
          <w:szCs w:val="24"/>
        </w:rPr>
        <w:t xml:space="preserve">w razie zaistnienia istotnej zmiany okoliczności powodującej, że wykonanie umowy nie leży w interesie publicznym, czego nie można było przewidzieć w chwili zawarcia umowy, Zamawiający </w:t>
      </w:r>
      <w:r w:rsidRPr="00F01738">
        <w:rPr>
          <w:rFonts w:cs="Times New Roman"/>
          <w:color w:val="000000" w:themeColor="text1"/>
          <w:szCs w:val="24"/>
        </w:rPr>
        <w:t>może odstąpić od umowy w terminie 30 dni od powzięcia wiadomości o tych okolicznościach. W takim wypadku Wykonawca może żądać jedynie wynagrodzenia należnego mu z tytułu wykonanej części umowy.</w:t>
      </w:r>
    </w:p>
    <w:p w14:paraId="1318B1A8" w14:textId="77777777" w:rsidR="00411C06" w:rsidRPr="002A17C0" w:rsidRDefault="00411C06" w:rsidP="002048E4">
      <w:pPr>
        <w:autoSpaceDE w:val="0"/>
        <w:autoSpaceDN w:val="0"/>
        <w:adjustRightInd w:val="0"/>
        <w:rPr>
          <w:rFonts w:cs="Times New Roman"/>
          <w:b/>
          <w:bCs/>
          <w:color w:val="FF0000"/>
          <w:szCs w:val="24"/>
        </w:rPr>
      </w:pPr>
    </w:p>
    <w:p w14:paraId="5995190C" w14:textId="77777777" w:rsidR="00AA3BC5" w:rsidRDefault="00AA3BC5" w:rsidP="002048E4">
      <w:pPr>
        <w:pStyle w:val="Akapitzlist"/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47EEC7C9" w14:textId="77777777" w:rsidR="00AA3BC5" w:rsidRDefault="00AA3BC5" w:rsidP="002048E4">
      <w:pPr>
        <w:pStyle w:val="Akapitzlist"/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356440FD" w14:textId="77777777" w:rsidR="00DF0B2D" w:rsidRPr="006F5086" w:rsidRDefault="00DF0B2D" w:rsidP="002048E4">
      <w:pPr>
        <w:pStyle w:val="Akapitzlist"/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color w:val="000000" w:themeColor="text1"/>
          <w:szCs w:val="24"/>
        </w:rPr>
      </w:pPr>
      <w:bookmarkStart w:id="0" w:name="_GoBack"/>
      <w:bookmarkEnd w:id="0"/>
      <w:r w:rsidRPr="006F5086">
        <w:rPr>
          <w:rFonts w:cs="Times New Roman"/>
          <w:b/>
          <w:bCs/>
          <w:color w:val="000000" w:themeColor="text1"/>
          <w:szCs w:val="24"/>
        </w:rPr>
        <w:lastRenderedPageBreak/>
        <w:t>§</w:t>
      </w:r>
      <w:r w:rsidR="00F01738">
        <w:rPr>
          <w:rFonts w:cs="Times New Roman"/>
          <w:b/>
          <w:bCs/>
          <w:color w:val="000000" w:themeColor="text1"/>
          <w:szCs w:val="24"/>
        </w:rPr>
        <w:t>8</w:t>
      </w:r>
    </w:p>
    <w:p w14:paraId="621E0446" w14:textId="77777777" w:rsidR="00DF0B2D" w:rsidRPr="006F5086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6F5086">
        <w:rPr>
          <w:rFonts w:eastAsia="Times New Roman" w:cs="Times New Roman"/>
          <w:color w:val="000000" w:themeColor="text1"/>
          <w:szCs w:val="24"/>
          <w:lang w:eastAsia="pl-PL"/>
        </w:rPr>
        <w:t>Wykonawca ma prawo podpisać umowę o wykonanie części robót (nie więcej jak 50% wartości przedmiotu Umowy) z podwykonawcami na zakres wskazany w przyjętej ofercie przetargowej.</w:t>
      </w:r>
    </w:p>
    <w:p w14:paraId="3496CD85" w14:textId="77777777" w:rsidR="00DF0B2D" w:rsidRPr="006F5086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6F5086">
        <w:rPr>
          <w:rFonts w:eastAsia="Times New Roman" w:cs="Times New Roman"/>
          <w:color w:val="000000" w:themeColor="text1"/>
          <w:szCs w:val="24"/>
          <w:lang w:eastAsia="pl-PL"/>
        </w:rPr>
        <w:t>Wykonawca może podpisać umowę o podwykonawstwo z podwykonawcami pod warunkiem wcześniejszego uzyskania pisemnej zgody Inwestora.</w:t>
      </w:r>
    </w:p>
    <w:p w14:paraId="185723DC" w14:textId="77777777" w:rsidR="00DF0B2D" w:rsidRPr="00F01738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Podwykonawstwo nie zmienia zobowiązań Wykonawcy</w:t>
      </w:r>
      <w:r w:rsidR="00903B18" w:rsidRPr="00F01738">
        <w:rPr>
          <w:rFonts w:eastAsia="Times New Roman" w:cs="Times New Roman"/>
          <w:color w:val="000000" w:themeColor="text1"/>
          <w:szCs w:val="24"/>
          <w:lang w:eastAsia="pl-PL"/>
        </w:rPr>
        <w:t xml:space="preserve"> wobec Zamawiającego</w:t>
      </w: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. Wykonawca jest odpowiedzialny za działania, uchybienia i zaniedbania podwykonawcy, jego przedstawicieli lub pracowników w takim samym zakresie jak za swoje działania.</w:t>
      </w:r>
    </w:p>
    <w:p w14:paraId="62077FC5" w14:textId="77777777" w:rsidR="00DF0B2D" w:rsidRPr="00F01738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Jeżeli Inwestor uzna, że kwalifikacje podwykonawcy lub jego wyposażenie w sprzęt nie gwarantują odpowiedniej jakości wykonania robót lub dotrzymania terminów, Inwestor ma prawo żądać od Wykonawcy zmiany podwykonawcy.</w:t>
      </w:r>
    </w:p>
    <w:p w14:paraId="54BD8208" w14:textId="77777777" w:rsidR="00DF0B2D" w:rsidRPr="00F01738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Jeśli Wykonawca zawarł umowę z podwykonawcą bez zgody, o której mowa w ust. 2, Inwestor może bez przekazania formalnego zawiadomienia o tym, według swojej decyzji zastosować sankcje za naruszenie Umowy, tzn. zażądać odszkodowania lub wypowiedzieć Umowę.</w:t>
      </w:r>
    </w:p>
    <w:p w14:paraId="0532421B" w14:textId="77777777" w:rsidR="00DF0B2D" w:rsidRPr="00F01738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Podwykonawcy muszą spełniać określone kryteria i warunki, gwarantujące wykonanie części robót określonych w umowie, SIWZ i dokumentacji projektowej, a w przypadku wykonywania robót specjalistycznych muszą posiadać stosowne kwalifikacje i uprawnienia wymagane dla wykonania tego typu robót.</w:t>
      </w:r>
    </w:p>
    <w:p w14:paraId="741EA713" w14:textId="77777777" w:rsidR="00DF0B2D" w:rsidRPr="00F01738" w:rsidRDefault="00941545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Zamawiający</w:t>
      </w:r>
      <w:r w:rsidR="00DF0B2D" w:rsidRPr="00F01738">
        <w:rPr>
          <w:rFonts w:eastAsia="Times New Roman" w:cs="Times New Roman"/>
          <w:color w:val="000000" w:themeColor="text1"/>
          <w:szCs w:val="24"/>
          <w:lang w:eastAsia="pl-PL"/>
        </w:rPr>
        <w:t xml:space="preserve"> nie będzie związany stosunkami zobowiązaniowymi z podwykonawcami, ale może skorzystać ze wszystkich praw nabytych w stosunku do nich przez Wykonawcę. Wykonawca będzie pozostawał w pełni odpowiedzialny w stosunku do </w:t>
      </w: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Zamawiającego</w:t>
      </w:r>
      <w:r w:rsidR="00DF0B2D" w:rsidRPr="00F01738">
        <w:rPr>
          <w:rFonts w:eastAsia="Times New Roman" w:cs="Times New Roman"/>
          <w:color w:val="000000" w:themeColor="text1"/>
          <w:szCs w:val="24"/>
          <w:lang w:eastAsia="pl-PL"/>
        </w:rPr>
        <w:t xml:space="preserve"> za zlecone do podwykonawstwa części robót.</w:t>
      </w:r>
    </w:p>
    <w:p w14:paraId="56FC769E" w14:textId="77777777" w:rsidR="00DF0B2D" w:rsidRPr="00F01738" w:rsidRDefault="00DF0B2D" w:rsidP="002048E4">
      <w:pPr>
        <w:pStyle w:val="Akapitzlist"/>
        <w:numPr>
          <w:ilvl w:val="1"/>
          <w:numId w:val="40"/>
        </w:numPr>
        <w:rPr>
          <w:rFonts w:eastAsia="Times New Roman" w:cs="Times New Roman"/>
          <w:color w:val="000000" w:themeColor="text1"/>
          <w:szCs w:val="24"/>
          <w:lang w:eastAsia="pl-PL"/>
        </w:rPr>
      </w:pPr>
      <w:r w:rsidRPr="00F01738">
        <w:rPr>
          <w:rFonts w:eastAsia="Times New Roman" w:cs="Times New Roman"/>
          <w:color w:val="000000" w:themeColor="text1"/>
          <w:szCs w:val="24"/>
          <w:lang w:eastAsia="pl-PL"/>
        </w:rPr>
        <w:t>Wykonawca będzie współpracował oraz współużytkował teren budowy z innymi wykonawcami, organami władzy, przedsiębiorstwami użyteczności publicznej oraz Inwestorem.</w:t>
      </w:r>
    </w:p>
    <w:p w14:paraId="2E5F68D6" w14:textId="77777777" w:rsidR="009C405B" w:rsidRPr="00383677" w:rsidRDefault="009C405B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14:paraId="1D45A0A0" w14:textId="77777777" w:rsidR="009C405B" w:rsidRPr="00383677" w:rsidRDefault="009C405B" w:rsidP="002048E4">
      <w:pPr>
        <w:pStyle w:val="Akapitzlist"/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§</w:t>
      </w:r>
      <w:r w:rsidR="00F01738">
        <w:rPr>
          <w:rFonts w:cs="Times New Roman"/>
          <w:b/>
          <w:bCs/>
          <w:color w:val="000000"/>
          <w:szCs w:val="24"/>
        </w:rPr>
        <w:t>9</w:t>
      </w:r>
    </w:p>
    <w:p w14:paraId="132FED86" w14:textId="77777777" w:rsidR="00E009FD" w:rsidRPr="00E009FD" w:rsidRDefault="00507A68" w:rsidP="002048E4">
      <w:pPr>
        <w:pStyle w:val="Akapitzlist"/>
        <w:numPr>
          <w:ilvl w:val="0"/>
          <w:numId w:val="23"/>
        </w:numPr>
        <w:rPr>
          <w:rFonts w:eastAsia="Times New Roman" w:cs="Times New Roman"/>
          <w:color w:val="000000"/>
          <w:szCs w:val="24"/>
          <w:lang w:eastAsia="pl-PL"/>
        </w:rPr>
      </w:pPr>
      <w:r w:rsidRPr="00E009FD">
        <w:rPr>
          <w:rFonts w:cs="Times New Roman"/>
          <w:color w:val="000000" w:themeColor="text1"/>
        </w:rPr>
        <w:t>Wykonawca udziela Zamawiającemu gwarancji na przedmiot umowy na okres 36 miesięcy</w:t>
      </w:r>
      <w:r w:rsidR="00E009FD" w:rsidRPr="00E009FD">
        <w:rPr>
          <w:rFonts w:cs="Times New Roman"/>
          <w:color w:val="000000" w:themeColor="text1"/>
        </w:rPr>
        <w:t xml:space="preserve"> na zrealizowany przedmiot Umowy, liczony od dnia skutecznego (zakończonego podpisaniem protokołu) odbioru końcowego</w:t>
      </w:r>
      <w:r w:rsidRPr="00E009FD">
        <w:rPr>
          <w:rFonts w:cs="Times New Roman"/>
          <w:color w:val="000000" w:themeColor="text1"/>
        </w:rPr>
        <w:t xml:space="preserve">. </w:t>
      </w:r>
      <w:r w:rsidR="00E009FD" w:rsidRPr="00E009FD">
        <w:rPr>
          <w:rFonts w:eastAsia="Times New Roman" w:cs="Times New Roman"/>
          <w:color w:val="000000"/>
          <w:szCs w:val="24"/>
          <w:lang w:eastAsia="pl-PL"/>
        </w:rPr>
        <w:t>Gwarancją 36 miesięczną są objęte wszystkie elementy robót: obiekty, instalacje, zamontowane przez Wykonawcę urządzenia, wyposażenie stałe i ruchome dostarczone i zamontowane przez Wykonawcę w ramach realizacji umowy.</w:t>
      </w:r>
    </w:p>
    <w:p w14:paraId="30B7E787" w14:textId="77777777" w:rsidR="00507A68" w:rsidRPr="00340DBB" w:rsidRDefault="00507A68" w:rsidP="002048E4">
      <w:pPr>
        <w:pStyle w:val="Akapitzlist"/>
        <w:numPr>
          <w:ilvl w:val="0"/>
          <w:numId w:val="23"/>
        </w:numPr>
        <w:rPr>
          <w:rFonts w:cs="Times New Roman"/>
          <w:color w:val="000000" w:themeColor="text1"/>
        </w:rPr>
      </w:pPr>
      <w:r w:rsidRPr="00340DBB">
        <w:rPr>
          <w:rFonts w:cs="Times New Roman"/>
          <w:color w:val="000000" w:themeColor="text1"/>
        </w:rPr>
        <w:t>Strony rozszerzają okres rękojmi na czas udzielo</w:t>
      </w:r>
      <w:r w:rsidR="00D84324">
        <w:rPr>
          <w:rFonts w:cs="Times New Roman"/>
          <w:color w:val="000000" w:themeColor="text1"/>
        </w:rPr>
        <w:t>nej gwarancji. Zamawiający może </w:t>
      </w:r>
      <w:r w:rsidRPr="00340DBB">
        <w:rPr>
          <w:rFonts w:cs="Times New Roman"/>
          <w:color w:val="000000" w:themeColor="text1"/>
        </w:rPr>
        <w:t>realizować uprawnienia z tytułu rękojmi niezależnie od uprawnień z tytułu gwarancji.</w:t>
      </w:r>
    </w:p>
    <w:p w14:paraId="1A39E237" w14:textId="77777777" w:rsidR="00507A68" w:rsidRPr="00340DBB" w:rsidRDefault="00507A68" w:rsidP="002048E4">
      <w:pPr>
        <w:pStyle w:val="Akapitzlist"/>
        <w:numPr>
          <w:ilvl w:val="0"/>
          <w:numId w:val="23"/>
        </w:numPr>
        <w:rPr>
          <w:rFonts w:cs="Times New Roman"/>
          <w:color w:val="000000" w:themeColor="text1"/>
        </w:rPr>
      </w:pPr>
      <w:r w:rsidRPr="00340DBB">
        <w:rPr>
          <w:rFonts w:cs="Times New Roman"/>
          <w:color w:val="000000" w:themeColor="text1"/>
        </w:rPr>
        <w:t>Bieg okresu gwarancji rozpoczyna się:</w:t>
      </w:r>
    </w:p>
    <w:p w14:paraId="39A805FD" w14:textId="77777777" w:rsidR="00507A68" w:rsidRPr="00340DBB" w:rsidRDefault="00507A68" w:rsidP="002048E4">
      <w:pPr>
        <w:pStyle w:val="Akapitzlist"/>
        <w:numPr>
          <w:ilvl w:val="1"/>
          <w:numId w:val="23"/>
        </w:numPr>
        <w:ind w:left="709" w:hanging="283"/>
        <w:rPr>
          <w:rFonts w:cs="Times New Roman"/>
          <w:color w:val="000000" w:themeColor="text1"/>
        </w:rPr>
      </w:pPr>
      <w:r w:rsidRPr="00340DBB">
        <w:rPr>
          <w:rFonts w:cs="Times New Roman"/>
          <w:color w:val="000000" w:themeColor="text1"/>
        </w:rPr>
        <w:t>w dniu następnym licząc od daty potwierdzenia u</w:t>
      </w:r>
      <w:r w:rsidR="00D84324">
        <w:rPr>
          <w:rFonts w:cs="Times New Roman"/>
          <w:color w:val="000000" w:themeColor="text1"/>
        </w:rPr>
        <w:t>sunięcia wad stwierdzonych przy </w:t>
      </w:r>
      <w:r w:rsidRPr="00340DBB">
        <w:rPr>
          <w:rFonts w:cs="Times New Roman"/>
          <w:color w:val="000000" w:themeColor="text1"/>
        </w:rPr>
        <w:t>odbiorze końcowym robót,</w:t>
      </w:r>
    </w:p>
    <w:p w14:paraId="7DFA829D" w14:textId="77777777" w:rsidR="00507A68" w:rsidRPr="00340DBB" w:rsidRDefault="00507A68" w:rsidP="002048E4">
      <w:pPr>
        <w:pStyle w:val="Akapitzlist"/>
        <w:numPr>
          <w:ilvl w:val="1"/>
          <w:numId w:val="23"/>
        </w:numPr>
        <w:ind w:left="709" w:hanging="283"/>
        <w:rPr>
          <w:rFonts w:cs="Times New Roman"/>
          <w:color w:val="000000" w:themeColor="text1"/>
        </w:rPr>
      </w:pPr>
      <w:r w:rsidRPr="00340DBB">
        <w:rPr>
          <w:rFonts w:cs="Times New Roman"/>
          <w:color w:val="000000" w:themeColor="text1"/>
        </w:rPr>
        <w:t>w przypadku nie stwierdzenia przy odbiorze ostate</w:t>
      </w:r>
      <w:r w:rsidR="00D84324">
        <w:rPr>
          <w:rFonts w:cs="Times New Roman"/>
          <w:color w:val="000000" w:themeColor="text1"/>
        </w:rPr>
        <w:t>cznym wad - w dniu następnym po </w:t>
      </w:r>
      <w:r w:rsidRPr="00340DBB">
        <w:rPr>
          <w:rFonts w:cs="Times New Roman"/>
          <w:color w:val="000000" w:themeColor="text1"/>
        </w:rPr>
        <w:t>odbiorze końcowym robót.</w:t>
      </w:r>
    </w:p>
    <w:p w14:paraId="0E71BAB9" w14:textId="77777777" w:rsidR="00E009FD" w:rsidRDefault="00507A68" w:rsidP="002048E4">
      <w:pPr>
        <w:pStyle w:val="Akapitzlist"/>
        <w:numPr>
          <w:ilvl w:val="0"/>
          <w:numId w:val="23"/>
        </w:numPr>
        <w:rPr>
          <w:rFonts w:cs="Times New Roman"/>
          <w:color w:val="000000" w:themeColor="text1"/>
        </w:rPr>
      </w:pPr>
      <w:r w:rsidRPr="00340DBB">
        <w:rPr>
          <w:rFonts w:cs="Times New Roman"/>
          <w:color w:val="000000" w:themeColor="text1"/>
        </w:rPr>
        <w:t>Zamawiający może dochodzić roszczeń z tytułu gwarancji także po okresie określonym w ust. 1, jeżeli zgłosił wadę przed upływem tego okresu.</w:t>
      </w:r>
      <w:r w:rsidR="00E009FD">
        <w:rPr>
          <w:rFonts w:cs="Times New Roman"/>
          <w:color w:val="000000" w:themeColor="text1"/>
        </w:rPr>
        <w:t xml:space="preserve"> </w:t>
      </w:r>
    </w:p>
    <w:p w14:paraId="3C14FE15" w14:textId="77777777" w:rsidR="00E009FD" w:rsidRPr="0022723A" w:rsidRDefault="0022723A" w:rsidP="002048E4">
      <w:pPr>
        <w:pStyle w:val="Akapitzlist"/>
        <w:numPr>
          <w:ilvl w:val="0"/>
          <w:numId w:val="23"/>
        </w:numPr>
        <w:rPr>
          <w:rFonts w:cs="Times New Roman"/>
          <w:color w:val="000000" w:themeColor="text1"/>
        </w:rPr>
      </w:pPr>
      <w:r>
        <w:rPr>
          <w:bCs/>
          <w:color w:val="000000"/>
        </w:rPr>
        <w:t xml:space="preserve">Zamawiający </w:t>
      </w:r>
      <w:r w:rsidR="00E009FD" w:rsidRPr="00E009FD">
        <w:rPr>
          <w:bCs/>
          <w:color w:val="000000"/>
        </w:rPr>
        <w:t>powiadomi Wykonawcę o wszelkich ujawnionych usterkach w terminie 3 dni od</w:t>
      </w:r>
      <w:r w:rsidR="00E009FD" w:rsidRPr="00E009FD">
        <w:rPr>
          <w:color w:val="000000"/>
        </w:rPr>
        <w:t xml:space="preserve"> dnia ich ujawnienia. Niezależnie od powyższego, w okresie gwarancji </w:t>
      </w:r>
      <w:r>
        <w:rPr>
          <w:color w:val="000000"/>
        </w:rPr>
        <w:t xml:space="preserve">Zamawiający </w:t>
      </w:r>
      <w:r w:rsidR="00E009FD" w:rsidRPr="00E009FD">
        <w:rPr>
          <w:color w:val="000000"/>
        </w:rPr>
        <w:t xml:space="preserve">ma prawo do dokonywania przeglądów gwarancyjnych po każdym 6-cio miesięcznym okresie eksploatacji. Przeglądy przeprowadzi komisja powołana przez Inwestora, przy współudziale </w:t>
      </w:r>
      <w:r w:rsidR="00E009FD" w:rsidRPr="00E009FD">
        <w:rPr>
          <w:color w:val="000000"/>
        </w:rPr>
        <w:lastRenderedPageBreak/>
        <w:t>przedstawiciela Wykonawcy. Wszystkie stwierdzone w trakcie przeglądów usterki  Wykonawca będzie zobowiązany usunąć w terminie  do 7 dni od daty przeglądu lub w innym terminie uzgodnionym przez strony umowy.</w:t>
      </w:r>
    </w:p>
    <w:p w14:paraId="0C645249" w14:textId="77777777" w:rsidR="00507A68" w:rsidRPr="00340DBB" w:rsidRDefault="00507A68" w:rsidP="002048E4">
      <w:pPr>
        <w:pStyle w:val="Tekstblokowy"/>
        <w:numPr>
          <w:ilvl w:val="0"/>
          <w:numId w:val="23"/>
        </w:numPr>
        <w:tabs>
          <w:tab w:val="clear" w:pos="9072"/>
          <w:tab w:val="right" w:pos="9923"/>
        </w:tabs>
        <w:ind w:right="72"/>
        <w:jc w:val="both"/>
        <w:rPr>
          <w:rFonts w:ascii="Times New Roman" w:hAnsi="Times New Roman"/>
          <w:b w:val="0"/>
          <w:bCs/>
          <w:color w:val="000000" w:themeColor="text1"/>
        </w:rPr>
      </w:pPr>
      <w:r w:rsidRPr="00340DBB">
        <w:rPr>
          <w:rFonts w:ascii="Times New Roman" w:hAnsi="Times New Roman"/>
          <w:b w:val="0"/>
          <w:color w:val="000000" w:themeColor="text1"/>
        </w:rPr>
        <w:t>Wady stwierdzone w okresie rękojmi Wykonawca usunie na własny koszt.</w:t>
      </w:r>
    </w:p>
    <w:p w14:paraId="7FB56826" w14:textId="77777777" w:rsidR="00507A68" w:rsidRPr="00340DBB" w:rsidRDefault="00507A68" w:rsidP="002048E4">
      <w:pPr>
        <w:pStyle w:val="Akapitzlist"/>
        <w:numPr>
          <w:ilvl w:val="0"/>
          <w:numId w:val="23"/>
        </w:numPr>
        <w:rPr>
          <w:rFonts w:cs="Times New Roman"/>
          <w:bCs/>
          <w:color w:val="000000" w:themeColor="text1"/>
        </w:rPr>
      </w:pPr>
      <w:r w:rsidRPr="00340DBB">
        <w:rPr>
          <w:rFonts w:cs="Times New Roman"/>
          <w:bCs/>
          <w:color w:val="000000" w:themeColor="text1"/>
        </w:rPr>
        <w:t xml:space="preserve">Wykonawca zapewnia, że </w:t>
      </w:r>
      <w:r w:rsidRPr="00340DBB">
        <w:rPr>
          <w:rFonts w:cs="Times New Roman"/>
          <w:color w:val="000000" w:themeColor="text1"/>
        </w:rPr>
        <w:t>przystąpi do naprawy gwarancyjnej niezwłocznie po otrzymaniu zgłoszenia telefonicznego, lub za pomocą poczty elektronic</w:t>
      </w:r>
      <w:r w:rsidR="00D84324">
        <w:rPr>
          <w:rFonts w:cs="Times New Roman"/>
          <w:color w:val="000000" w:themeColor="text1"/>
        </w:rPr>
        <w:t>znej nie później niż w ciągu 48 </w:t>
      </w:r>
      <w:r w:rsidRPr="00340DBB">
        <w:rPr>
          <w:rFonts w:cs="Times New Roman"/>
          <w:color w:val="000000" w:themeColor="text1"/>
        </w:rPr>
        <w:t>godzin od zawiadomienia go o wadzie,</w:t>
      </w:r>
      <w:r w:rsidRPr="00340DBB">
        <w:rPr>
          <w:rFonts w:cs="Times New Roman"/>
          <w:bCs/>
          <w:color w:val="000000" w:themeColor="text1"/>
        </w:rPr>
        <w:t xml:space="preserve"> a naprawa zostanie wykonana w ciągu kolejnych </w:t>
      </w:r>
      <w:r w:rsidR="00D84324">
        <w:rPr>
          <w:rFonts w:cs="Times New Roman"/>
          <w:color w:val="000000" w:themeColor="text1"/>
        </w:rPr>
        <w:t>7 </w:t>
      </w:r>
      <w:r w:rsidRPr="00340DBB">
        <w:rPr>
          <w:rFonts w:cs="Times New Roman"/>
          <w:color w:val="000000" w:themeColor="text1"/>
        </w:rPr>
        <w:t>dni</w:t>
      </w:r>
      <w:r w:rsidRPr="00340DBB">
        <w:rPr>
          <w:rFonts w:cs="Times New Roman"/>
          <w:bCs/>
          <w:color w:val="000000" w:themeColor="text1"/>
        </w:rPr>
        <w:t xml:space="preserve"> roboczych od daty przystąpienia do naprawy.</w:t>
      </w:r>
    </w:p>
    <w:p w14:paraId="6D696B65" w14:textId="77777777" w:rsidR="00507A68" w:rsidRPr="00340DBB" w:rsidRDefault="00507A68" w:rsidP="002048E4">
      <w:pPr>
        <w:pStyle w:val="Akapitzlist"/>
        <w:numPr>
          <w:ilvl w:val="0"/>
          <w:numId w:val="23"/>
        </w:numPr>
        <w:rPr>
          <w:rFonts w:cs="Times New Roman"/>
          <w:bCs/>
          <w:color w:val="000000" w:themeColor="text1"/>
        </w:rPr>
      </w:pPr>
      <w:r w:rsidRPr="00340DBB">
        <w:rPr>
          <w:rFonts w:cs="Times New Roman"/>
          <w:color w:val="000000" w:themeColor="text1"/>
        </w:rPr>
        <w:t>Jeżeli ze względów technologicznych nie będzie możliwe przystąpienie do usunięcia wad w terminie określonym powyżej, to Zamawiający ustali termin przystąpienia do usunięcia wad umożliwiający ich usunięcie</w:t>
      </w:r>
      <w:r w:rsidRPr="00340DBB">
        <w:rPr>
          <w:rFonts w:cs="Times New Roman"/>
          <w:bCs/>
          <w:color w:val="000000" w:themeColor="text1"/>
        </w:rPr>
        <w:t>.</w:t>
      </w:r>
    </w:p>
    <w:p w14:paraId="0049E99F" w14:textId="77777777" w:rsidR="00507A68" w:rsidRPr="00340DBB" w:rsidRDefault="00507A68" w:rsidP="002048E4">
      <w:pPr>
        <w:pStyle w:val="Akapitzlist"/>
        <w:numPr>
          <w:ilvl w:val="0"/>
          <w:numId w:val="23"/>
        </w:numPr>
        <w:tabs>
          <w:tab w:val="left" w:pos="360"/>
        </w:tabs>
        <w:rPr>
          <w:rFonts w:cs="Times New Roman"/>
          <w:color w:val="000000" w:themeColor="text1"/>
        </w:rPr>
      </w:pPr>
      <w:r w:rsidRPr="00340DBB">
        <w:rPr>
          <w:rFonts w:cs="Times New Roman"/>
          <w:bCs/>
          <w:color w:val="000000" w:themeColor="text1"/>
        </w:rPr>
        <w:t>Okres gwarancji każdorazowo zostanie przedłużony o czas wyłączenia przedmiotu umowy z eksploatacji spowodowanej uszkodzeniem niewynikającym ze złej eksploatacji.</w:t>
      </w:r>
    </w:p>
    <w:p w14:paraId="2E9429D7" w14:textId="77777777" w:rsidR="00507A68" w:rsidRPr="0022723A" w:rsidRDefault="00507A68" w:rsidP="002048E4">
      <w:pPr>
        <w:pStyle w:val="Akapitzlist"/>
        <w:numPr>
          <w:ilvl w:val="0"/>
          <w:numId w:val="23"/>
        </w:numPr>
        <w:tabs>
          <w:tab w:val="left" w:pos="360"/>
        </w:tabs>
        <w:rPr>
          <w:rFonts w:cs="Times New Roman"/>
          <w:color w:val="000000" w:themeColor="text1"/>
        </w:rPr>
      </w:pPr>
      <w:r w:rsidRPr="00340DBB">
        <w:rPr>
          <w:rFonts w:cs="Times New Roman"/>
          <w:color w:val="000000" w:themeColor="text1"/>
          <w:szCs w:val="20"/>
        </w:rPr>
        <w:t xml:space="preserve">W przypadku nie usunięcia przez Wykonawcę wady w terminie wskazanym w </w:t>
      </w:r>
      <w:r w:rsidRPr="00340DBB">
        <w:rPr>
          <w:rFonts w:cs="Times New Roman"/>
          <w:bCs/>
          <w:color w:val="000000" w:themeColor="text1"/>
          <w:szCs w:val="20"/>
        </w:rPr>
        <w:t xml:space="preserve">ust. </w:t>
      </w:r>
      <w:r w:rsidR="00F22FCA">
        <w:rPr>
          <w:rFonts w:cs="Times New Roman"/>
          <w:bCs/>
          <w:color w:val="000000" w:themeColor="text1"/>
          <w:szCs w:val="20"/>
        </w:rPr>
        <w:t>7</w:t>
      </w:r>
      <w:r w:rsidRPr="00340DBB">
        <w:rPr>
          <w:rFonts w:cs="Times New Roman"/>
          <w:bCs/>
          <w:color w:val="000000" w:themeColor="text1"/>
          <w:szCs w:val="20"/>
        </w:rPr>
        <w:t xml:space="preserve">, </w:t>
      </w:r>
      <w:r w:rsidRPr="00340DBB">
        <w:rPr>
          <w:rFonts w:cs="Times New Roman"/>
          <w:color w:val="000000" w:themeColor="text1"/>
          <w:szCs w:val="20"/>
        </w:rPr>
        <w:t>Zamawiający może powierzyć powyższe wykonanie przedmiotowych czynności osobie trzeciej na koszt i ryzyko Wykonawcy bez potrzeby dodatkowego wzywania albo naliczyć kary umowne. W tym przypadku koszty usuwania wad będą pokrywane w pierwszej kolejności z zatrzymanej kwoty będącej zabezpieczeniem należytego wykonania umowy.</w:t>
      </w:r>
    </w:p>
    <w:p w14:paraId="0515F5FA" w14:textId="77777777" w:rsidR="0022723A" w:rsidRPr="0022723A" w:rsidRDefault="004C79E3" w:rsidP="002048E4">
      <w:pPr>
        <w:pStyle w:val="Akapitzlist"/>
        <w:numPr>
          <w:ilvl w:val="0"/>
          <w:numId w:val="23"/>
        </w:numPr>
        <w:rPr>
          <w:color w:val="000000"/>
          <w:u w:val="single"/>
        </w:rPr>
      </w:pPr>
      <w:r>
        <w:rPr>
          <w:color w:val="000000"/>
        </w:rPr>
        <w:t xml:space="preserve">Zamawiający </w:t>
      </w:r>
      <w:r w:rsidR="0022723A" w:rsidRPr="0022723A">
        <w:rPr>
          <w:color w:val="000000"/>
        </w:rPr>
        <w:t>wyznacza ostateczny, pogwarancyjny termin odbioru robót po upływie terminu gwarancji i rękojmi ustalonego w umowie oraz terminu na protokolarne stwierdzenie usunięcia wad po upływie okresu gwarancji.</w:t>
      </w:r>
    </w:p>
    <w:p w14:paraId="368A23A7" w14:textId="77777777" w:rsidR="00340DBB" w:rsidRDefault="00340DBB" w:rsidP="002048E4">
      <w:pPr>
        <w:rPr>
          <w:rFonts w:cs="Times New Roman"/>
          <w:b/>
          <w:color w:val="000000" w:themeColor="text1"/>
          <w:szCs w:val="24"/>
        </w:rPr>
      </w:pPr>
    </w:p>
    <w:p w14:paraId="6C86A178" w14:textId="77777777" w:rsidR="00AC38E3" w:rsidRPr="00383677" w:rsidRDefault="00AC38E3" w:rsidP="002048E4">
      <w:pPr>
        <w:ind w:left="360"/>
        <w:jc w:val="center"/>
        <w:rPr>
          <w:rFonts w:cs="Times New Roman"/>
          <w:b/>
          <w:color w:val="000000" w:themeColor="text1"/>
          <w:szCs w:val="24"/>
        </w:rPr>
      </w:pPr>
      <w:r w:rsidRPr="00383677">
        <w:rPr>
          <w:rFonts w:cs="Times New Roman"/>
          <w:b/>
          <w:color w:val="000000" w:themeColor="text1"/>
          <w:szCs w:val="24"/>
        </w:rPr>
        <w:t xml:space="preserve">§ </w:t>
      </w:r>
      <w:r w:rsidR="00F01738">
        <w:rPr>
          <w:rFonts w:cs="Times New Roman"/>
          <w:b/>
          <w:color w:val="000000" w:themeColor="text1"/>
          <w:szCs w:val="24"/>
        </w:rPr>
        <w:t>10</w:t>
      </w:r>
    </w:p>
    <w:p w14:paraId="03ED76B4" w14:textId="77777777" w:rsidR="00AC38E3" w:rsidRPr="00383677" w:rsidRDefault="00AC38E3" w:rsidP="002048E4">
      <w:pPr>
        <w:numPr>
          <w:ilvl w:val="0"/>
          <w:numId w:val="6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Wykonawca wniósł zabezpieczenia należytego wykonania umowy w kwocie …………… </w:t>
      </w:r>
      <w:r w:rsidR="00B77041">
        <w:rPr>
          <w:rFonts w:cs="Times New Roman"/>
          <w:color w:val="000000" w:themeColor="text1"/>
          <w:szCs w:val="24"/>
        </w:rPr>
        <w:br/>
      </w:r>
      <w:r w:rsidRPr="00383677">
        <w:rPr>
          <w:rFonts w:cs="Times New Roman"/>
          <w:color w:val="000000" w:themeColor="text1"/>
          <w:szCs w:val="24"/>
        </w:rPr>
        <w:t xml:space="preserve">w formie ………………….. </w:t>
      </w:r>
    </w:p>
    <w:p w14:paraId="47EF7F7A" w14:textId="77777777" w:rsidR="00AC38E3" w:rsidRPr="00383677" w:rsidRDefault="00AC38E3" w:rsidP="002048E4">
      <w:pPr>
        <w:numPr>
          <w:ilvl w:val="0"/>
          <w:numId w:val="6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 xml:space="preserve">Zwrot 70 % zabezpieczenia zostanie dokonany w terminie 30 dni od dnia wykonania zamówienia i uznania przez Zamawiającego za należycie wykonane. </w:t>
      </w:r>
    </w:p>
    <w:p w14:paraId="49FA4BFA" w14:textId="77777777" w:rsidR="00AC38E3" w:rsidRPr="00383677" w:rsidRDefault="00AC38E3" w:rsidP="002048E4">
      <w:pPr>
        <w:numPr>
          <w:ilvl w:val="0"/>
          <w:numId w:val="7"/>
        </w:numPr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Na poczet zabezpieczenia roszczeń z tytułu rękojmi za wady Zamawiający zostawi 30% kwoty zabezpieczenia. Ww. kwota jest zwracana nie później niż w 15 dniu po upływie okresu rękojmi za wady.</w:t>
      </w:r>
    </w:p>
    <w:p w14:paraId="22419BCD" w14:textId="77777777" w:rsidR="00D84324" w:rsidRDefault="00D84324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14:paraId="4A02C31E" w14:textId="77777777" w:rsidR="008021C0" w:rsidRPr="00383677" w:rsidRDefault="008021C0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§</w:t>
      </w:r>
      <w:r w:rsidR="00AC38E3" w:rsidRPr="00383677">
        <w:rPr>
          <w:rFonts w:cs="Times New Roman"/>
          <w:b/>
          <w:bCs/>
          <w:color w:val="000000"/>
          <w:szCs w:val="24"/>
        </w:rPr>
        <w:t xml:space="preserve"> </w:t>
      </w:r>
      <w:r w:rsidR="004065C3">
        <w:rPr>
          <w:rFonts w:cs="Times New Roman"/>
          <w:b/>
          <w:bCs/>
          <w:color w:val="000000"/>
          <w:szCs w:val="24"/>
        </w:rPr>
        <w:t>1</w:t>
      </w:r>
      <w:r w:rsidR="00F01738">
        <w:rPr>
          <w:rFonts w:cs="Times New Roman"/>
          <w:b/>
          <w:bCs/>
          <w:color w:val="000000"/>
          <w:szCs w:val="24"/>
        </w:rPr>
        <w:t>1</w:t>
      </w:r>
    </w:p>
    <w:p w14:paraId="67041FDA" w14:textId="77777777" w:rsidR="00E1323F" w:rsidRPr="00F01738" w:rsidRDefault="00E1323F" w:rsidP="002048E4">
      <w:pPr>
        <w:pStyle w:val="Akapitzlist"/>
        <w:numPr>
          <w:ilvl w:val="1"/>
          <w:numId w:val="8"/>
        </w:numPr>
        <w:tabs>
          <w:tab w:val="left" w:leader="dot" w:pos="7513"/>
          <w:tab w:val="right" w:pos="9637"/>
        </w:tabs>
        <w:rPr>
          <w:rFonts w:eastAsia="Times New Roman" w:cs="Times New Roman"/>
          <w:b/>
          <w:iCs/>
          <w:color w:val="000000" w:themeColor="text1"/>
          <w:szCs w:val="24"/>
          <w:lang w:eastAsia="pl-PL"/>
        </w:rPr>
      </w:pPr>
      <w:r w:rsidRPr="0066776B">
        <w:rPr>
          <w:rFonts w:eastAsia="Times New Roman" w:cs="Times New Roman"/>
          <w:iCs/>
          <w:color w:val="000000" w:themeColor="text1"/>
          <w:szCs w:val="24"/>
          <w:lang w:eastAsia="pl-PL"/>
        </w:rPr>
        <w:t xml:space="preserve">Przedmiot umowy zostanie wykonany przez Wykonawcę w pełnym zakresie określonym </w:t>
      </w:r>
      <w:r w:rsidR="00B77041" w:rsidRPr="0066776B">
        <w:rPr>
          <w:rFonts w:eastAsia="Times New Roman" w:cs="Times New Roman"/>
          <w:iCs/>
          <w:color w:val="000000" w:themeColor="text1"/>
          <w:szCs w:val="24"/>
          <w:lang w:eastAsia="pl-PL"/>
        </w:rPr>
        <w:br/>
      </w:r>
      <w:r w:rsidRPr="0066776B">
        <w:rPr>
          <w:rFonts w:eastAsia="Times New Roman" w:cs="Times New Roman"/>
          <w:iCs/>
          <w:color w:val="000000" w:themeColor="text1"/>
          <w:szCs w:val="24"/>
          <w:lang w:eastAsia="pl-PL"/>
        </w:rPr>
        <w:t xml:space="preserve">w </w:t>
      </w:r>
      <w:r w:rsidR="006C775C" w:rsidRPr="0066776B">
        <w:rPr>
          <w:rFonts w:cs="Times New Roman"/>
          <w:color w:val="000000" w:themeColor="text1"/>
          <w:szCs w:val="24"/>
        </w:rPr>
        <w:t xml:space="preserve">§ 1 </w:t>
      </w:r>
      <w:r w:rsidRPr="0066776B">
        <w:rPr>
          <w:rFonts w:eastAsia="Times New Roman" w:cs="Times New Roman"/>
          <w:iCs/>
          <w:color w:val="000000" w:themeColor="text1"/>
          <w:szCs w:val="24"/>
          <w:lang w:eastAsia="pl-PL"/>
        </w:rPr>
        <w:t>Umowy w terminie</w:t>
      </w:r>
      <w:r w:rsidR="004620C6" w:rsidRPr="0066776B">
        <w:rPr>
          <w:rFonts w:eastAsia="Times New Roman" w:cs="Times New Roman"/>
          <w:iCs/>
          <w:color w:val="000000" w:themeColor="text1"/>
          <w:szCs w:val="24"/>
          <w:lang w:eastAsia="pl-PL"/>
        </w:rPr>
        <w:t xml:space="preserve"> </w:t>
      </w:r>
      <w:r w:rsidRPr="0066776B">
        <w:rPr>
          <w:rFonts w:eastAsia="Times New Roman" w:cs="Times New Roman"/>
          <w:iCs/>
          <w:color w:val="000000" w:themeColor="text1"/>
          <w:szCs w:val="24"/>
          <w:lang w:eastAsia="pl-PL"/>
        </w:rPr>
        <w:t xml:space="preserve">do dnia </w:t>
      </w:r>
      <w:r w:rsidR="00F01738" w:rsidRPr="00F01738">
        <w:rPr>
          <w:rFonts w:eastAsia="Times New Roman" w:cs="Times New Roman"/>
          <w:b/>
          <w:iCs/>
          <w:color w:val="000000" w:themeColor="text1"/>
          <w:szCs w:val="24"/>
          <w:lang w:eastAsia="pl-PL"/>
        </w:rPr>
        <w:t>30.03.</w:t>
      </w:r>
      <w:r w:rsidR="006C775C" w:rsidRPr="00F01738">
        <w:rPr>
          <w:rFonts w:eastAsia="Times New Roman" w:cs="Times New Roman"/>
          <w:b/>
          <w:iCs/>
          <w:color w:val="000000" w:themeColor="text1"/>
          <w:szCs w:val="24"/>
          <w:lang w:eastAsia="pl-PL"/>
        </w:rPr>
        <w:t>201</w:t>
      </w:r>
      <w:r w:rsidR="00F01738" w:rsidRPr="00F01738">
        <w:rPr>
          <w:rFonts w:eastAsia="Times New Roman" w:cs="Times New Roman"/>
          <w:b/>
          <w:iCs/>
          <w:color w:val="000000" w:themeColor="text1"/>
          <w:szCs w:val="24"/>
          <w:lang w:eastAsia="pl-PL"/>
        </w:rPr>
        <w:t>8</w:t>
      </w:r>
      <w:r w:rsidR="006C775C" w:rsidRPr="00F01738">
        <w:rPr>
          <w:rFonts w:eastAsia="Times New Roman" w:cs="Times New Roman"/>
          <w:b/>
          <w:iCs/>
          <w:color w:val="000000" w:themeColor="text1"/>
          <w:szCs w:val="24"/>
          <w:lang w:eastAsia="pl-PL"/>
        </w:rPr>
        <w:t xml:space="preserve">r. </w:t>
      </w:r>
    </w:p>
    <w:p w14:paraId="2446D2C0" w14:textId="77777777" w:rsidR="00E1323F" w:rsidRPr="00935FEA" w:rsidRDefault="00E1323F" w:rsidP="002048E4">
      <w:pPr>
        <w:pStyle w:val="Akapitzlist"/>
        <w:numPr>
          <w:ilvl w:val="1"/>
          <w:numId w:val="8"/>
        </w:numPr>
        <w:rPr>
          <w:rFonts w:eastAsia="Times New Roman" w:cs="Times New Roman"/>
          <w:color w:val="000000"/>
          <w:szCs w:val="24"/>
          <w:lang w:eastAsia="pl-PL"/>
        </w:rPr>
      </w:pPr>
      <w:r w:rsidRPr="00383677">
        <w:rPr>
          <w:rFonts w:eastAsia="Times New Roman" w:cs="Times New Roman"/>
          <w:iCs/>
          <w:color w:val="000000"/>
          <w:szCs w:val="24"/>
          <w:lang w:eastAsia="pl-PL"/>
        </w:rPr>
        <w:t xml:space="preserve">Wykonawca winien rozpocząć roboty w ciągu 3 dni od przekazania placu budowy. </w:t>
      </w:r>
    </w:p>
    <w:p w14:paraId="4C0FE073" w14:textId="77777777" w:rsidR="00935FEA" w:rsidRPr="00F01738" w:rsidRDefault="00935FEA" w:rsidP="002048E4">
      <w:pPr>
        <w:numPr>
          <w:ilvl w:val="1"/>
          <w:numId w:val="8"/>
        </w:numPr>
        <w:ind w:left="426" w:hanging="426"/>
        <w:rPr>
          <w:iCs/>
          <w:color w:val="000000"/>
        </w:rPr>
      </w:pPr>
      <w:r w:rsidRPr="00F01738">
        <w:rPr>
          <w:iCs/>
          <w:color w:val="000000"/>
        </w:rPr>
        <w:t>Szczegółowe terminy wykonania poszczególnych zamknię</w:t>
      </w:r>
      <w:r w:rsidR="0043039D" w:rsidRPr="00F01738">
        <w:rPr>
          <w:iCs/>
          <w:color w:val="000000"/>
        </w:rPr>
        <w:t xml:space="preserve">tych elementów robót zawarte są </w:t>
      </w:r>
      <w:r w:rsidR="0043039D" w:rsidRPr="00F01738">
        <w:rPr>
          <w:iCs/>
          <w:color w:val="000000"/>
        </w:rPr>
        <w:br/>
      </w:r>
      <w:r w:rsidRPr="00F01738">
        <w:rPr>
          <w:iCs/>
          <w:color w:val="000000"/>
        </w:rPr>
        <w:t xml:space="preserve">w harmonogramie rzeczowo – finansowym realizacji zadania, stanowiącym załącznik </w:t>
      </w:r>
      <w:r w:rsidR="0043039D" w:rsidRPr="00F01738">
        <w:rPr>
          <w:iCs/>
          <w:color w:val="000000"/>
        </w:rPr>
        <w:t xml:space="preserve">nr 3 </w:t>
      </w:r>
      <w:r w:rsidRPr="00F01738">
        <w:rPr>
          <w:iCs/>
          <w:color w:val="000000"/>
        </w:rPr>
        <w:t xml:space="preserve">do niniejszej Umowy. </w:t>
      </w:r>
    </w:p>
    <w:p w14:paraId="1822674F" w14:textId="77777777" w:rsidR="00E1323F" w:rsidRPr="00383677" w:rsidRDefault="00E1323F" w:rsidP="002048E4">
      <w:pPr>
        <w:pStyle w:val="Akapitzlist"/>
        <w:numPr>
          <w:ilvl w:val="1"/>
          <w:numId w:val="8"/>
        </w:numPr>
        <w:rPr>
          <w:rFonts w:eastAsia="Times New Roman" w:cs="Times New Roman"/>
          <w:iCs/>
          <w:color w:val="000000"/>
          <w:szCs w:val="24"/>
          <w:lang w:eastAsia="pl-PL"/>
        </w:rPr>
      </w:pPr>
      <w:r w:rsidRPr="00383677">
        <w:rPr>
          <w:rFonts w:eastAsia="Times New Roman" w:cs="Times New Roman"/>
          <w:iCs/>
          <w:color w:val="000000"/>
          <w:szCs w:val="24"/>
          <w:lang w:eastAsia="pl-PL"/>
        </w:rPr>
        <w:t>Wykonawca przekaże Zamawiającemu uporządkowany t</w:t>
      </w:r>
      <w:r w:rsidR="00D84324">
        <w:rPr>
          <w:rFonts w:eastAsia="Times New Roman" w:cs="Times New Roman"/>
          <w:iCs/>
          <w:color w:val="000000"/>
          <w:szCs w:val="24"/>
          <w:lang w:eastAsia="pl-PL"/>
        </w:rPr>
        <w:t>eren budowy w terminie 2 dni od </w:t>
      </w:r>
      <w:r w:rsidRPr="00383677">
        <w:rPr>
          <w:rFonts w:eastAsia="Times New Roman" w:cs="Times New Roman"/>
          <w:iCs/>
          <w:color w:val="000000"/>
          <w:szCs w:val="24"/>
          <w:lang w:eastAsia="pl-PL"/>
        </w:rPr>
        <w:t>dnia podpisania protokołu odbioru końcowego.</w:t>
      </w:r>
    </w:p>
    <w:p w14:paraId="7AE1F8C5" w14:textId="77777777" w:rsidR="00E1323F" w:rsidRPr="00383677" w:rsidRDefault="00E1323F" w:rsidP="002048E4">
      <w:pPr>
        <w:numPr>
          <w:ilvl w:val="1"/>
          <w:numId w:val="8"/>
        </w:numPr>
        <w:ind w:left="426" w:hanging="426"/>
        <w:rPr>
          <w:rFonts w:eastAsia="Times New Roman" w:cs="Times New Roman"/>
          <w:color w:val="000000"/>
          <w:szCs w:val="24"/>
          <w:u w:val="double"/>
          <w:lang w:eastAsia="pl-PL"/>
        </w:rPr>
      </w:pPr>
      <w:r w:rsidRPr="00383677">
        <w:rPr>
          <w:rFonts w:eastAsia="Times New Roman" w:cs="Times New Roman"/>
          <w:iCs/>
          <w:color w:val="000000"/>
          <w:szCs w:val="24"/>
          <w:lang w:eastAsia="pl-PL"/>
        </w:rPr>
        <w:t>Wszelkie terminy określone w niniejszej umow</w:t>
      </w:r>
      <w:r w:rsidR="006C775C" w:rsidRPr="00383677">
        <w:rPr>
          <w:rFonts w:eastAsia="Times New Roman" w:cs="Times New Roman"/>
          <w:iCs/>
          <w:color w:val="000000"/>
          <w:szCs w:val="24"/>
          <w:lang w:eastAsia="pl-PL"/>
        </w:rPr>
        <w:t xml:space="preserve">ie są liczone od dnia roboczego </w:t>
      </w:r>
      <w:r w:rsidRPr="00383677">
        <w:rPr>
          <w:rFonts w:eastAsia="Times New Roman" w:cs="Times New Roman"/>
          <w:iCs/>
          <w:color w:val="000000"/>
          <w:szCs w:val="24"/>
          <w:lang w:eastAsia="pl-PL"/>
        </w:rPr>
        <w:t>następującego po dniu doręczenia stosownego zawiadomienia w formie pisemnej.</w:t>
      </w:r>
    </w:p>
    <w:p w14:paraId="4A118AD0" w14:textId="77777777" w:rsidR="004865DC" w:rsidRDefault="004865DC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14:paraId="1E07211C" w14:textId="77777777" w:rsidR="008021C0" w:rsidRPr="00383677" w:rsidRDefault="008021C0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383677">
        <w:rPr>
          <w:rFonts w:cs="Times New Roman"/>
          <w:b/>
          <w:bCs/>
          <w:color w:val="000000"/>
          <w:szCs w:val="24"/>
        </w:rPr>
        <w:t>§</w:t>
      </w:r>
      <w:r w:rsidR="00BF08E7" w:rsidRPr="00383677">
        <w:rPr>
          <w:rFonts w:cs="Times New Roman"/>
          <w:b/>
          <w:bCs/>
          <w:color w:val="000000"/>
          <w:szCs w:val="24"/>
        </w:rPr>
        <w:t>1</w:t>
      </w:r>
      <w:r w:rsidR="00B261BA">
        <w:rPr>
          <w:rFonts w:cs="Times New Roman"/>
          <w:b/>
          <w:bCs/>
          <w:color w:val="000000"/>
          <w:szCs w:val="24"/>
        </w:rPr>
        <w:t>2</w:t>
      </w:r>
    </w:p>
    <w:p w14:paraId="128DF6F5" w14:textId="77777777" w:rsidR="008021C0" w:rsidRPr="00383677" w:rsidRDefault="008021C0" w:rsidP="002048E4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cs="Times New Roman"/>
          <w:bCs/>
          <w:color w:val="000000"/>
          <w:szCs w:val="24"/>
        </w:rPr>
      </w:pPr>
      <w:r w:rsidRPr="00383677">
        <w:rPr>
          <w:rFonts w:cs="Times New Roman"/>
          <w:bCs/>
          <w:color w:val="000000"/>
          <w:szCs w:val="24"/>
        </w:rPr>
        <w:t xml:space="preserve">Osoba odpowiedzialna ze strony Zamawiającego za zamówienie: Monika Krystek-Krzystek; kontakt telefoniczny: 71 315-83-77; e-mail: </w:t>
      </w:r>
      <w:hyperlink r:id="rId7" w:history="1">
        <w:r w:rsidRPr="00383677">
          <w:rPr>
            <w:rFonts w:cs="Times New Roman"/>
            <w:bCs/>
            <w:color w:val="0000FF" w:themeColor="hyperlink"/>
            <w:szCs w:val="24"/>
            <w:u w:val="single"/>
          </w:rPr>
          <w:t>m.krystek@zgk.twardogora.pl</w:t>
        </w:r>
      </w:hyperlink>
      <w:r w:rsidRPr="00383677">
        <w:rPr>
          <w:rFonts w:cs="Times New Roman"/>
          <w:bCs/>
          <w:color w:val="000000"/>
          <w:szCs w:val="24"/>
        </w:rPr>
        <w:t>.</w:t>
      </w:r>
    </w:p>
    <w:p w14:paraId="6B47C8ED" w14:textId="77777777" w:rsidR="008021C0" w:rsidRPr="00383677" w:rsidRDefault="008021C0" w:rsidP="002048E4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cs="Times New Roman"/>
          <w:bCs/>
          <w:color w:val="000000"/>
          <w:szCs w:val="24"/>
        </w:rPr>
      </w:pPr>
      <w:r w:rsidRPr="00383677">
        <w:rPr>
          <w:rFonts w:cs="Times New Roman"/>
          <w:bCs/>
          <w:color w:val="000000"/>
          <w:szCs w:val="24"/>
        </w:rPr>
        <w:lastRenderedPageBreak/>
        <w:t xml:space="preserve">Osoba odpowiedzialna </w:t>
      </w:r>
      <w:r w:rsidR="00FA62F2" w:rsidRPr="00383677">
        <w:rPr>
          <w:rFonts w:cs="Times New Roman"/>
          <w:bCs/>
          <w:color w:val="000000"/>
          <w:szCs w:val="24"/>
        </w:rPr>
        <w:t xml:space="preserve">(Kierownik budowy) </w:t>
      </w:r>
      <w:r w:rsidRPr="00383677">
        <w:rPr>
          <w:rFonts w:cs="Times New Roman"/>
          <w:bCs/>
          <w:color w:val="000000"/>
          <w:szCs w:val="24"/>
        </w:rPr>
        <w:t>ze strony Wykonawcy za zamówienie: …………………</w:t>
      </w:r>
      <w:r w:rsidR="00B77041">
        <w:rPr>
          <w:rFonts w:cs="Times New Roman"/>
          <w:bCs/>
          <w:color w:val="000000"/>
          <w:szCs w:val="24"/>
        </w:rPr>
        <w:t>……………………………….</w:t>
      </w:r>
      <w:r w:rsidRPr="00383677">
        <w:rPr>
          <w:rFonts w:cs="Times New Roman"/>
          <w:bCs/>
          <w:color w:val="000000"/>
          <w:szCs w:val="24"/>
        </w:rPr>
        <w:t xml:space="preserve">..; kontakt telefoniczny: …………………….; </w:t>
      </w:r>
      <w:r w:rsidR="00B77041">
        <w:rPr>
          <w:rFonts w:cs="Times New Roman"/>
          <w:bCs/>
          <w:color w:val="000000"/>
          <w:szCs w:val="24"/>
        </w:rPr>
        <w:br/>
      </w:r>
      <w:r w:rsidRPr="00383677">
        <w:rPr>
          <w:rFonts w:cs="Times New Roman"/>
          <w:bCs/>
          <w:color w:val="000000"/>
          <w:szCs w:val="24"/>
        </w:rPr>
        <w:t xml:space="preserve">e-mail: </w:t>
      </w:r>
      <w:r w:rsidR="00C055DD" w:rsidRPr="00383677">
        <w:rPr>
          <w:rFonts w:cs="Times New Roman"/>
          <w:bCs/>
          <w:color w:val="000000"/>
          <w:szCs w:val="24"/>
        </w:rPr>
        <w:t>…………..</w:t>
      </w:r>
      <w:r w:rsidR="0031278A">
        <w:rPr>
          <w:rFonts w:cs="Times New Roman"/>
          <w:bCs/>
          <w:color w:val="000000"/>
          <w:szCs w:val="24"/>
        </w:rPr>
        <w:t>……………………………….</w:t>
      </w:r>
    </w:p>
    <w:p w14:paraId="3BF42794" w14:textId="77777777" w:rsidR="00F54CFE" w:rsidRPr="00F54CFE" w:rsidRDefault="00F54CFE" w:rsidP="002048E4">
      <w:pPr>
        <w:jc w:val="center"/>
        <w:rPr>
          <w:rFonts w:cs="Times New Roman"/>
          <w:b/>
          <w:color w:val="000000" w:themeColor="text1"/>
          <w:szCs w:val="24"/>
        </w:rPr>
      </w:pPr>
      <w:r w:rsidRPr="00F54CFE">
        <w:rPr>
          <w:rFonts w:cs="Times New Roman"/>
          <w:b/>
          <w:color w:val="000000" w:themeColor="text1"/>
          <w:szCs w:val="24"/>
        </w:rPr>
        <w:t xml:space="preserve">§ </w:t>
      </w:r>
      <w:r>
        <w:rPr>
          <w:rFonts w:cs="Times New Roman"/>
          <w:b/>
          <w:color w:val="000000" w:themeColor="text1"/>
          <w:szCs w:val="24"/>
        </w:rPr>
        <w:t>1</w:t>
      </w:r>
      <w:r w:rsidR="00B261BA">
        <w:rPr>
          <w:rFonts w:cs="Times New Roman"/>
          <w:b/>
          <w:color w:val="000000" w:themeColor="text1"/>
          <w:szCs w:val="24"/>
        </w:rPr>
        <w:t>3</w:t>
      </w:r>
    </w:p>
    <w:p w14:paraId="209F3FCB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 xml:space="preserve">Dokumentacja opracowana przez Wykonawcę zgodnie z umową staje się własnością Zamawiającego w momencie wydania Zamawiającemu. Przeniesienie na Zamawiającego majątkowych praw autorskich następuje z chwilą wydania Zamawiającemu dokumentacji. </w:t>
      </w:r>
    </w:p>
    <w:p w14:paraId="185F1F39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Przeniesienie majątkowych praw autorskich następuje w ramach wynagrodzenia przewidzianego w niniejszej umowie.</w:t>
      </w:r>
    </w:p>
    <w:p w14:paraId="143D8455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Wykonawca na mocy niniejszej umowy przenosi na Zamawiającego majątkowe prawa autorskie bez ograniczenia terytorium i ilości wykorzystania, na polach eksploatacji wskazanych w ust. 4 poniżej przy użyciu wszystkich dostępnych technik i nośników materialnych.</w:t>
      </w:r>
    </w:p>
    <w:p w14:paraId="170A7451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Pola eksploatacji, o których mowa w ust. 3 niniejszego paragrafu obejmują wyłącznie prawo do:</w:t>
      </w:r>
    </w:p>
    <w:p w14:paraId="071D0D30" w14:textId="77777777" w:rsidR="0011434D" w:rsidRDefault="0011434D" w:rsidP="002048E4">
      <w:pPr>
        <w:tabs>
          <w:tab w:val="left" w:pos="42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</w:t>
      </w:r>
      <w:r w:rsidR="00F54CFE">
        <w:rPr>
          <w:rFonts w:cs="Times New Roman"/>
          <w:color w:val="000000" w:themeColor="text1"/>
          <w:szCs w:val="24"/>
        </w:rPr>
        <w:t xml:space="preserve">a) </w:t>
      </w:r>
      <w:r w:rsidR="00F54CFE" w:rsidRPr="00F54CFE">
        <w:rPr>
          <w:rFonts w:cs="Times New Roman"/>
          <w:color w:val="000000" w:themeColor="text1"/>
          <w:szCs w:val="24"/>
        </w:rPr>
        <w:t xml:space="preserve">utrwalania i zwielokrotniania egzemplarzy opracowań i projektów stanowiących </w:t>
      </w:r>
      <w:r>
        <w:rPr>
          <w:rFonts w:cs="Times New Roman"/>
          <w:color w:val="000000" w:themeColor="text1"/>
          <w:szCs w:val="24"/>
        </w:rPr>
        <w:br/>
        <w:t xml:space="preserve">             przedmiot </w:t>
      </w:r>
      <w:r w:rsidR="00F54CFE" w:rsidRPr="00F54CFE">
        <w:rPr>
          <w:rFonts w:cs="Times New Roman"/>
          <w:color w:val="000000" w:themeColor="text1"/>
          <w:szCs w:val="24"/>
        </w:rPr>
        <w:t xml:space="preserve">umowy (utworów) przy użyciu wszelkich dostępnych technik, w tym techniką </w:t>
      </w:r>
      <w:r>
        <w:rPr>
          <w:rFonts w:cs="Times New Roman"/>
          <w:color w:val="000000" w:themeColor="text1"/>
          <w:szCs w:val="24"/>
        </w:rPr>
        <w:t xml:space="preserve">   </w:t>
      </w:r>
    </w:p>
    <w:p w14:paraId="008FA20A" w14:textId="77777777" w:rsidR="00F54CFE" w:rsidRDefault="0011434D" w:rsidP="002048E4">
      <w:pPr>
        <w:tabs>
          <w:tab w:val="left" w:pos="42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</w:t>
      </w:r>
      <w:r w:rsidR="00F54CFE" w:rsidRPr="00F54CFE">
        <w:rPr>
          <w:rFonts w:cs="Times New Roman"/>
          <w:color w:val="000000" w:themeColor="text1"/>
          <w:szCs w:val="24"/>
        </w:rPr>
        <w:t xml:space="preserve">drukarską, reprograficzną, zapisu magnetycznego oraz techniką cyfrową (m. in. dyskietki, </w:t>
      </w:r>
      <w:r>
        <w:rPr>
          <w:rFonts w:cs="Times New Roman"/>
          <w:color w:val="000000" w:themeColor="text1"/>
          <w:szCs w:val="24"/>
        </w:rPr>
        <w:br/>
        <w:t xml:space="preserve">           </w:t>
      </w:r>
      <w:r w:rsidR="00F54CFE" w:rsidRPr="00F54CFE">
        <w:rPr>
          <w:rFonts w:cs="Times New Roman"/>
          <w:color w:val="000000" w:themeColor="text1"/>
          <w:szCs w:val="24"/>
        </w:rPr>
        <w:t>CD-ROM, DVD, Mp3, taśmy magnetyczne, nośniki magnetooptyczne),</w:t>
      </w:r>
    </w:p>
    <w:p w14:paraId="21480492" w14:textId="77777777" w:rsidR="00F54CFE" w:rsidRPr="00F54CFE" w:rsidRDefault="0011434D" w:rsidP="002048E4">
      <w:pPr>
        <w:tabs>
          <w:tab w:val="left" w:pos="42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</w:t>
      </w:r>
      <w:r w:rsidR="00F54CFE">
        <w:rPr>
          <w:rFonts w:cs="Times New Roman"/>
          <w:color w:val="000000" w:themeColor="text1"/>
          <w:szCs w:val="24"/>
        </w:rPr>
        <w:t>b)</w:t>
      </w:r>
      <w:r>
        <w:rPr>
          <w:rFonts w:cs="Times New Roman"/>
          <w:color w:val="000000" w:themeColor="text1"/>
          <w:szCs w:val="24"/>
        </w:rPr>
        <w:t xml:space="preserve"> </w:t>
      </w:r>
      <w:r w:rsidR="00F54CFE" w:rsidRPr="00F54CFE">
        <w:rPr>
          <w:rFonts w:cs="Times New Roman"/>
          <w:color w:val="000000" w:themeColor="text1"/>
          <w:szCs w:val="24"/>
        </w:rPr>
        <w:t>obrotu oryginałem lub egzemplarzami, na których opracowania</w:t>
      </w:r>
      <w:r>
        <w:rPr>
          <w:rFonts w:cs="Times New Roman"/>
          <w:color w:val="000000" w:themeColor="text1"/>
          <w:szCs w:val="24"/>
        </w:rPr>
        <w:t xml:space="preserve"> </w:t>
      </w:r>
      <w:r w:rsidR="00F54CFE" w:rsidRPr="00F54CFE">
        <w:rPr>
          <w:rFonts w:cs="Times New Roman"/>
          <w:color w:val="000000" w:themeColor="text1"/>
          <w:szCs w:val="24"/>
        </w:rPr>
        <w:t xml:space="preserve">i projekty stanowiące </w:t>
      </w:r>
      <w:r>
        <w:rPr>
          <w:rFonts w:cs="Times New Roman"/>
          <w:color w:val="000000" w:themeColor="text1"/>
          <w:szCs w:val="24"/>
        </w:rPr>
        <w:br/>
        <w:t xml:space="preserve">            </w:t>
      </w:r>
      <w:r w:rsidR="00F54CFE" w:rsidRPr="00F54CFE">
        <w:rPr>
          <w:rFonts w:cs="Times New Roman"/>
          <w:color w:val="000000" w:themeColor="text1"/>
          <w:szCs w:val="24"/>
        </w:rPr>
        <w:t xml:space="preserve">przedmiot umowy (utwory) utrwalono – wprowadzanie do obrotu przy użyciu wszelkich 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br/>
        <w:t xml:space="preserve">           </w:t>
      </w:r>
      <w:r w:rsidR="00F54CFE" w:rsidRPr="00F54CFE">
        <w:rPr>
          <w:rFonts w:cs="Times New Roman"/>
          <w:color w:val="000000" w:themeColor="text1"/>
          <w:szCs w:val="24"/>
        </w:rPr>
        <w:t xml:space="preserve">dostępnych nośników, użyczenie, najem lub dzierżawa, wprowadzenie do pamięci </w:t>
      </w:r>
      <w:r>
        <w:rPr>
          <w:rFonts w:cs="Times New Roman"/>
          <w:color w:val="000000" w:themeColor="text1"/>
          <w:szCs w:val="24"/>
        </w:rPr>
        <w:br/>
        <w:t xml:space="preserve">            </w:t>
      </w:r>
      <w:r w:rsidR="00F54CFE" w:rsidRPr="00F54CFE">
        <w:rPr>
          <w:rFonts w:cs="Times New Roman"/>
          <w:color w:val="000000" w:themeColor="text1"/>
          <w:szCs w:val="24"/>
        </w:rPr>
        <w:t>komputera,</w:t>
      </w:r>
    </w:p>
    <w:p w14:paraId="62E40B96" w14:textId="77777777" w:rsidR="00F54CFE" w:rsidRPr="00F54CFE" w:rsidRDefault="00F54CFE" w:rsidP="002048E4">
      <w:pPr>
        <w:tabs>
          <w:tab w:val="left" w:pos="42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c) </w:t>
      </w:r>
      <w:r w:rsidR="0011434D">
        <w:rPr>
          <w:rFonts w:cs="Times New Roman"/>
          <w:color w:val="000000" w:themeColor="text1"/>
          <w:szCs w:val="24"/>
        </w:rPr>
        <w:t xml:space="preserve"> </w:t>
      </w:r>
      <w:r w:rsidRPr="00F54CFE">
        <w:rPr>
          <w:rFonts w:cs="Times New Roman"/>
          <w:color w:val="000000" w:themeColor="text1"/>
          <w:szCs w:val="24"/>
        </w:rPr>
        <w:t xml:space="preserve">rozpowszechniania opracowań i projektów stanowiących przedmiot umowy (utworów) – </w:t>
      </w:r>
      <w:r>
        <w:rPr>
          <w:rFonts w:cs="Times New Roman"/>
          <w:color w:val="000000" w:themeColor="text1"/>
          <w:szCs w:val="24"/>
        </w:rPr>
        <w:t xml:space="preserve">  </w:t>
      </w:r>
      <w:r>
        <w:rPr>
          <w:rFonts w:cs="Times New Roman"/>
          <w:color w:val="000000" w:themeColor="text1"/>
          <w:szCs w:val="24"/>
        </w:rPr>
        <w:br/>
        <w:t xml:space="preserve">           </w:t>
      </w:r>
      <w:r w:rsidR="0011434D">
        <w:rPr>
          <w:rFonts w:cs="Times New Roman"/>
          <w:color w:val="000000" w:themeColor="text1"/>
          <w:szCs w:val="24"/>
        </w:rPr>
        <w:t xml:space="preserve"> </w:t>
      </w:r>
      <w:r w:rsidRPr="00F54CFE">
        <w:rPr>
          <w:rFonts w:cs="Times New Roman"/>
          <w:color w:val="000000" w:themeColor="text1"/>
          <w:szCs w:val="24"/>
        </w:rPr>
        <w:t xml:space="preserve">wystawiania, wyświetlania, odtwarzania oraz nadawania i reemitowania, a także </w:t>
      </w:r>
      <w:r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publicznego udostępniania w taki sposób, aby każdy mógł mieć do niego dostęp </w:t>
      </w:r>
      <w:r w:rsidR="0011434D"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w miejscu i w czasie przez siebie wybranym, przy użyciu wszelkich dostępnych technik, </w:t>
      </w:r>
      <w:r w:rsidR="0011434D"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w tym wykorzystanie w sieci Internet i w innych sieciach komputerowych, w tym </w:t>
      </w:r>
      <w:r w:rsidR="0011434D">
        <w:rPr>
          <w:rFonts w:cs="Times New Roman"/>
          <w:color w:val="000000" w:themeColor="text1"/>
          <w:szCs w:val="24"/>
        </w:rPr>
        <w:t xml:space="preserve">               </w:t>
      </w:r>
      <w:r w:rsidR="0011434D"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>zamieszczenie</w:t>
      </w:r>
      <w:r w:rsidR="0011434D">
        <w:rPr>
          <w:rFonts w:cs="Times New Roman"/>
          <w:color w:val="000000" w:themeColor="text1"/>
          <w:szCs w:val="24"/>
        </w:rPr>
        <w:t xml:space="preserve"> </w:t>
      </w:r>
      <w:r w:rsidRPr="00F54CFE">
        <w:rPr>
          <w:rFonts w:cs="Times New Roman"/>
          <w:color w:val="000000" w:themeColor="text1"/>
          <w:szCs w:val="24"/>
        </w:rPr>
        <w:t xml:space="preserve">i modyfikacja na stronach internetowych, nadawanie przy pomocy sieci </w:t>
      </w:r>
      <w:r w:rsidR="0011434D"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multimedialnej i teleinformatycznej, modyfikacje umożliwiające stworzenie nawigacji po </w:t>
      </w:r>
      <w:r w:rsidR="0011434D"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stronach internetowych, prawo nadania za pomocą wizji lub fonii przewodowej lub </w:t>
      </w:r>
      <w:r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bezprzewodowej przez stację naziemną, prawo nadania z wykorzystaniem taśm </w:t>
      </w:r>
      <w:r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magnetycznych i nośników magnetooptycznych, nadanie za pośrednictwem satelity, </w:t>
      </w:r>
      <w:r>
        <w:rPr>
          <w:rFonts w:cs="Times New Roman"/>
          <w:color w:val="000000" w:themeColor="text1"/>
          <w:szCs w:val="24"/>
        </w:rPr>
        <w:br/>
        <w:t xml:space="preserve">            </w:t>
      </w:r>
      <w:r w:rsidRPr="00F54CFE">
        <w:rPr>
          <w:rFonts w:cs="Times New Roman"/>
          <w:color w:val="000000" w:themeColor="text1"/>
          <w:szCs w:val="24"/>
        </w:rPr>
        <w:t xml:space="preserve">jednoczesne i integralne nadawanie przez inną organizację radiową lub telewizyjną, </w:t>
      </w:r>
      <w:r>
        <w:rPr>
          <w:rFonts w:cs="Times New Roman"/>
          <w:color w:val="000000" w:themeColor="text1"/>
          <w:szCs w:val="24"/>
        </w:rPr>
        <w:br/>
        <w:t xml:space="preserve">             </w:t>
      </w:r>
      <w:r w:rsidRPr="00F54CFE">
        <w:rPr>
          <w:rFonts w:cs="Times New Roman"/>
          <w:color w:val="000000" w:themeColor="text1"/>
          <w:szCs w:val="24"/>
        </w:rPr>
        <w:t>publiczne udostępnianie na ogólnodostępnych wystawach lub ekspozycjach,</w:t>
      </w:r>
    </w:p>
    <w:p w14:paraId="619D67D3" w14:textId="77777777" w:rsidR="00F54CFE" w:rsidRPr="00F54CFE" w:rsidRDefault="00F54CFE" w:rsidP="002048E4">
      <w:pPr>
        <w:tabs>
          <w:tab w:val="left" w:pos="42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d)  </w:t>
      </w:r>
      <w:r w:rsidRPr="00F54CFE">
        <w:rPr>
          <w:rFonts w:cs="Times New Roman"/>
          <w:color w:val="000000" w:themeColor="text1"/>
          <w:szCs w:val="24"/>
        </w:rPr>
        <w:t xml:space="preserve">tworzenie i rozpowszechnianie utworów zależnych, w tym dalszych projektów opartych </w:t>
      </w:r>
      <w:r>
        <w:rPr>
          <w:rFonts w:cs="Times New Roman"/>
          <w:color w:val="000000" w:themeColor="text1"/>
          <w:szCs w:val="24"/>
        </w:rPr>
        <w:br/>
        <w:t xml:space="preserve">             na </w:t>
      </w:r>
      <w:r w:rsidRPr="00F54CFE">
        <w:rPr>
          <w:rFonts w:cs="Times New Roman"/>
          <w:color w:val="000000" w:themeColor="text1"/>
          <w:szCs w:val="24"/>
        </w:rPr>
        <w:t>dokumentacji lub jej poszczególnych elementach,</w:t>
      </w:r>
    </w:p>
    <w:p w14:paraId="6EA4E237" w14:textId="77777777" w:rsidR="00F54CFE" w:rsidRPr="00F54CFE" w:rsidRDefault="00F54CFE" w:rsidP="002048E4">
      <w:pPr>
        <w:pStyle w:val="Akapitzlist"/>
        <w:numPr>
          <w:ilvl w:val="0"/>
          <w:numId w:val="16"/>
        </w:numPr>
        <w:tabs>
          <w:tab w:val="left" w:pos="426"/>
        </w:tabs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modyfikacji utworów, w tym m.in. prawo do korekty, dokonania przeróbek i zmian całości dokumentacji oraz jego pojedynczych elementów,</w:t>
      </w:r>
    </w:p>
    <w:p w14:paraId="46874CA5" w14:textId="77777777" w:rsidR="00F54CFE" w:rsidRPr="00F54CFE" w:rsidRDefault="00F54CFE" w:rsidP="002048E4">
      <w:pPr>
        <w:numPr>
          <w:ilvl w:val="0"/>
          <w:numId w:val="16"/>
        </w:numPr>
        <w:tabs>
          <w:tab w:val="left" w:pos="426"/>
        </w:tabs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swobodnego używania i korzystania z utworów oraz jego pojedynczych elementów, w tym wykorzystanie dla celów realizacji inwestycji, w tym budowy, wykończenia, utrzymania, przywrócenia do pierwotnego stanu, przebudowy, nadbudowy, rozbudowy, remontu, adaptacji, modernizacji inwestycji, wykorzystanie dokumentacji oraz jej pojedynczych elementów w zakresie reklamy i promocji Zamawiającego na terenie kraju oraz za granicą.</w:t>
      </w:r>
    </w:p>
    <w:p w14:paraId="4F9428BD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 xml:space="preserve">W celu uniknięcia wszelkich wątpliwości Strony uzgadniają, że Zamawiający uzyskuje prawo do zezwalania osobom trzecim bez zgody Wykonawcy na korzystanie z dokumentacji lub jej poszczególnych elementów, w szczególności w celu realizacji inwestycji, dokonania </w:t>
      </w:r>
      <w:r w:rsidRPr="00F54CFE">
        <w:rPr>
          <w:rFonts w:cs="Times New Roman"/>
          <w:color w:val="000000" w:themeColor="text1"/>
          <w:szCs w:val="24"/>
        </w:rPr>
        <w:lastRenderedPageBreak/>
        <w:t>wszelkich zmian lub modyfikacji w dokumentacji lub do tworzenia i rozpowszechniania dokumentacji zależnych.</w:t>
      </w:r>
    </w:p>
    <w:p w14:paraId="01EBA97D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W przypadku zaistnienia konieczności rozszerzenia zakresu eksploatacji o pola niewymienione w niniejszej umowie, Strony w odrębnej umowie uregulują warunki przeniesienia praw autorskich.</w:t>
      </w:r>
    </w:p>
    <w:p w14:paraId="48D1D72F" w14:textId="77777777" w:rsidR="00F54CFE" w:rsidRPr="00F54CFE" w:rsidRDefault="00F54CFE" w:rsidP="002048E4">
      <w:pPr>
        <w:numPr>
          <w:ilvl w:val="0"/>
          <w:numId w:val="28"/>
        </w:numPr>
        <w:tabs>
          <w:tab w:val="left" w:pos="426"/>
        </w:tabs>
        <w:ind w:left="426" w:hanging="426"/>
        <w:rPr>
          <w:rFonts w:cs="Times New Roman"/>
          <w:color w:val="000000" w:themeColor="text1"/>
          <w:szCs w:val="24"/>
        </w:rPr>
      </w:pPr>
      <w:r w:rsidRPr="00F54CFE">
        <w:rPr>
          <w:rFonts w:cs="Times New Roman"/>
          <w:color w:val="000000" w:themeColor="text1"/>
          <w:szCs w:val="24"/>
        </w:rPr>
        <w:t>Wraz z przeniesieniem praw autorskich do dokumentacji Wykonawca przenosi na Zamawiającego prawo własności nośników, na których została utrwalona dokumentacja.</w:t>
      </w:r>
    </w:p>
    <w:p w14:paraId="3538F773" w14:textId="77777777" w:rsidR="00F54CFE" w:rsidRDefault="00F54CFE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6579CB4B" w14:textId="77777777" w:rsidR="008021C0" w:rsidRPr="00383677" w:rsidRDefault="008021C0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383677">
        <w:rPr>
          <w:rFonts w:cs="Times New Roman"/>
          <w:b/>
          <w:bCs/>
          <w:szCs w:val="24"/>
        </w:rPr>
        <w:t>§</w:t>
      </w:r>
      <w:r w:rsidR="00BF08E7" w:rsidRPr="00383677">
        <w:rPr>
          <w:rFonts w:cs="Times New Roman"/>
          <w:b/>
          <w:bCs/>
          <w:szCs w:val="24"/>
        </w:rPr>
        <w:t>1</w:t>
      </w:r>
      <w:r w:rsidR="00B261BA">
        <w:rPr>
          <w:rFonts w:cs="Times New Roman"/>
          <w:b/>
          <w:bCs/>
          <w:szCs w:val="24"/>
        </w:rPr>
        <w:t>4</w:t>
      </w:r>
    </w:p>
    <w:p w14:paraId="0C78F842" w14:textId="77777777" w:rsidR="008021C0" w:rsidRPr="00383677" w:rsidRDefault="008021C0" w:rsidP="002048E4">
      <w:pPr>
        <w:numPr>
          <w:ilvl w:val="0"/>
          <w:numId w:val="2"/>
        </w:numPr>
        <w:contextualSpacing/>
        <w:rPr>
          <w:rFonts w:cs="Times New Roman"/>
          <w:b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Wszelkie zmiany i uzupełnienia umowy mogą być dokonane wyłącznie w formie pisemnych aneksów pod rygorem nieważności.</w:t>
      </w:r>
    </w:p>
    <w:p w14:paraId="17D8A0B2" w14:textId="77777777" w:rsidR="008021C0" w:rsidRPr="00383677" w:rsidRDefault="008021C0" w:rsidP="002048E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contextualSpacing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Zmiana wynagrodzenia Wykonawcy jest możliwa w przypadku zmiany obowiązującej stawki VAT na dzień wystawienia faktury (powstania obowiązku podatkoweg</w:t>
      </w:r>
      <w:r w:rsidR="00D84324">
        <w:rPr>
          <w:rFonts w:cs="Times New Roman"/>
          <w:color w:val="000000" w:themeColor="text1"/>
          <w:szCs w:val="24"/>
        </w:rPr>
        <w:t>o) wynikającej ze </w:t>
      </w:r>
      <w:r w:rsidRPr="00383677">
        <w:rPr>
          <w:rFonts w:cs="Times New Roman"/>
          <w:color w:val="000000" w:themeColor="text1"/>
          <w:szCs w:val="24"/>
        </w:rPr>
        <w:t>zmiany przepisów. Zamawiający dopuszcza z</w:t>
      </w:r>
      <w:r w:rsidR="00D84324">
        <w:rPr>
          <w:rFonts w:cs="Times New Roman"/>
          <w:color w:val="000000" w:themeColor="text1"/>
          <w:szCs w:val="24"/>
        </w:rPr>
        <w:t>mianę kwoty wynagrodzenia, przy </w:t>
      </w:r>
      <w:r w:rsidRPr="00383677">
        <w:rPr>
          <w:rFonts w:cs="Times New Roman"/>
          <w:color w:val="000000" w:themeColor="text1"/>
          <w:szCs w:val="24"/>
        </w:rPr>
        <w:t>zachowaniu wartości netto umowy;</w:t>
      </w:r>
    </w:p>
    <w:p w14:paraId="6C99804A" w14:textId="77777777" w:rsidR="001571BA" w:rsidRPr="00383677" w:rsidRDefault="008021C0" w:rsidP="002048E4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cs="Times New Roman"/>
          <w:color w:val="000000"/>
          <w:szCs w:val="24"/>
        </w:rPr>
      </w:pPr>
      <w:r w:rsidRPr="00383677">
        <w:rPr>
          <w:rFonts w:cs="Times New Roman"/>
          <w:color w:val="000000"/>
          <w:szCs w:val="24"/>
        </w:rPr>
        <w:t>W sprawach nieuregulowanych niniejszą umową, zastosowanie mają przepisy Kodeksu Cywilnego.</w:t>
      </w:r>
    </w:p>
    <w:p w14:paraId="57DB767D" w14:textId="77777777" w:rsidR="00F54CFE" w:rsidRDefault="00F54CFE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195D90EC" w14:textId="77777777" w:rsidR="008021C0" w:rsidRPr="00383677" w:rsidRDefault="008021C0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383677">
        <w:rPr>
          <w:rFonts w:cs="Times New Roman"/>
          <w:b/>
          <w:bCs/>
          <w:szCs w:val="24"/>
        </w:rPr>
        <w:t>§</w:t>
      </w:r>
      <w:r w:rsidR="00AC38E3" w:rsidRPr="00383677">
        <w:rPr>
          <w:rFonts w:cs="Times New Roman"/>
          <w:b/>
          <w:bCs/>
          <w:szCs w:val="24"/>
        </w:rPr>
        <w:t xml:space="preserve"> 1</w:t>
      </w:r>
      <w:r w:rsidR="00B261BA">
        <w:rPr>
          <w:rFonts w:cs="Times New Roman"/>
          <w:b/>
          <w:bCs/>
          <w:szCs w:val="24"/>
        </w:rPr>
        <w:t>5</w:t>
      </w:r>
    </w:p>
    <w:p w14:paraId="358D7CB6" w14:textId="77777777" w:rsidR="008021C0" w:rsidRPr="00383677" w:rsidRDefault="008021C0" w:rsidP="002048E4">
      <w:pPr>
        <w:autoSpaceDE w:val="0"/>
        <w:autoSpaceDN w:val="0"/>
        <w:adjustRightInd w:val="0"/>
        <w:rPr>
          <w:rFonts w:cs="Times New Roman"/>
          <w:szCs w:val="24"/>
        </w:rPr>
      </w:pPr>
      <w:r w:rsidRPr="00383677">
        <w:rPr>
          <w:rFonts w:cs="Times New Roman"/>
          <w:szCs w:val="24"/>
        </w:rPr>
        <w:t>Wszelkie sprawy sporne wynikające z niniejszej umowy strony oddają pod rozstrzygnięcie Sądu Powszechnego właściwego dla siedziby Zamawiającego.</w:t>
      </w:r>
    </w:p>
    <w:p w14:paraId="0FF616D4" w14:textId="77777777" w:rsidR="008021C0" w:rsidRPr="00383677" w:rsidRDefault="008021C0" w:rsidP="002048E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ED68C25" w14:textId="77777777" w:rsidR="008021C0" w:rsidRPr="00383677" w:rsidRDefault="008021C0" w:rsidP="002048E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383677">
        <w:rPr>
          <w:rFonts w:cs="Times New Roman"/>
          <w:b/>
          <w:bCs/>
          <w:szCs w:val="24"/>
        </w:rPr>
        <w:t>§</w:t>
      </w:r>
      <w:r w:rsidR="009C405B" w:rsidRPr="00383677">
        <w:rPr>
          <w:rFonts w:cs="Times New Roman"/>
          <w:b/>
          <w:bCs/>
          <w:szCs w:val="24"/>
        </w:rPr>
        <w:t>1</w:t>
      </w:r>
      <w:r w:rsidR="00B261BA">
        <w:rPr>
          <w:rFonts w:cs="Times New Roman"/>
          <w:b/>
          <w:bCs/>
          <w:szCs w:val="24"/>
        </w:rPr>
        <w:t>6</w:t>
      </w:r>
    </w:p>
    <w:p w14:paraId="37CB4C12" w14:textId="77777777" w:rsidR="008021C0" w:rsidRPr="00383677" w:rsidRDefault="008021C0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383677">
        <w:rPr>
          <w:rFonts w:cs="Times New Roman"/>
          <w:color w:val="000000" w:themeColor="text1"/>
          <w:szCs w:val="24"/>
        </w:rPr>
        <w:t>Umowa sporządzona została w trzech jednobrzmiących egzemplarzach, z czego dwa egzemplarze dla Zamawiającego, jeden dla Wykonawcy i wchodzi w życie z dniem podpisania.</w:t>
      </w:r>
    </w:p>
    <w:p w14:paraId="0D322649" w14:textId="77777777" w:rsidR="008021C0" w:rsidRDefault="008021C0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57F36688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2FB14919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3F4E07D1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2F8EBE8F" w14:textId="77777777" w:rsidR="00D84324" w:rsidRPr="00383677" w:rsidRDefault="00D84324" w:rsidP="002048E4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  <w:t xml:space="preserve">    </w:t>
      </w:r>
      <w:r w:rsidRPr="00383677">
        <w:rPr>
          <w:rFonts w:cs="Times New Roman"/>
          <w:b/>
          <w:bCs/>
          <w:szCs w:val="24"/>
        </w:rPr>
        <w:t>ZAMAWIAJ</w:t>
      </w:r>
      <w:r w:rsidRPr="00383677">
        <w:rPr>
          <w:rFonts w:cs="Times New Roman"/>
          <w:b/>
          <w:szCs w:val="24"/>
        </w:rPr>
        <w:t>Ą</w:t>
      </w:r>
      <w:r w:rsidRPr="00383677">
        <w:rPr>
          <w:rFonts w:cs="Times New Roman"/>
          <w:b/>
          <w:bCs/>
          <w:szCs w:val="24"/>
        </w:rPr>
        <w:t xml:space="preserve">CY </w:t>
      </w:r>
      <w:r w:rsidRPr="00383677">
        <w:rPr>
          <w:rFonts w:cs="Times New Roman"/>
          <w:b/>
          <w:bCs/>
          <w:szCs w:val="24"/>
        </w:rPr>
        <w:tab/>
      </w:r>
      <w:r w:rsidRPr="00383677">
        <w:rPr>
          <w:rFonts w:cs="Times New Roman"/>
          <w:b/>
          <w:bCs/>
          <w:szCs w:val="24"/>
        </w:rPr>
        <w:tab/>
      </w:r>
      <w:r w:rsidRPr="00383677">
        <w:rPr>
          <w:rFonts w:cs="Times New Roman"/>
          <w:b/>
          <w:bCs/>
          <w:szCs w:val="24"/>
        </w:rPr>
        <w:tab/>
      </w:r>
      <w:r w:rsidRPr="00383677">
        <w:rPr>
          <w:rFonts w:cs="Times New Roman"/>
          <w:b/>
          <w:bCs/>
          <w:szCs w:val="24"/>
        </w:rPr>
        <w:tab/>
        <w:t xml:space="preserve"> </w:t>
      </w:r>
      <w:r>
        <w:rPr>
          <w:rFonts w:cs="Times New Roman"/>
          <w:b/>
          <w:bCs/>
          <w:szCs w:val="24"/>
        </w:rPr>
        <w:t xml:space="preserve">          </w:t>
      </w:r>
      <w:r w:rsidRPr="00383677">
        <w:rPr>
          <w:rFonts w:cs="Times New Roman"/>
          <w:b/>
          <w:bCs/>
          <w:szCs w:val="24"/>
        </w:rPr>
        <w:t>WYKONAWCA</w:t>
      </w:r>
    </w:p>
    <w:p w14:paraId="1231416E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06A7C566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6D4C8283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2B37DF17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197646CE" w14:textId="77777777" w:rsidR="00D84324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69871151" w14:textId="77777777" w:rsidR="00D84324" w:rsidRPr="00383677" w:rsidRDefault="00D84324" w:rsidP="002048E4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7DB05160" w14:textId="77777777" w:rsidR="008021C0" w:rsidRPr="00507A68" w:rsidRDefault="00C055DD" w:rsidP="002048E4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4"/>
        </w:rPr>
      </w:pPr>
      <w:r w:rsidRPr="00507A68">
        <w:rPr>
          <w:rFonts w:cs="Times New Roman"/>
          <w:color w:val="000000" w:themeColor="text1"/>
          <w:sz w:val="20"/>
          <w:szCs w:val="24"/>
        </w:rPr>
        <w:t>Załączniki:</w:t>
      </w:r>
    </w:p>
    <w:p w14:paraId="702EC0DD" w14:textId="77777777" w:rsidR="008021C0" w:rsidRPr="00507A68" w:rsidRDefault="008021C0" w:rsidP="002048E4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4"/>
        </w:rPr>
      </w:pPr>
      <w:r w:rsidRPr="00507A68">
        <w:rPr>
          <w:rFonts w:cs="Times New Roman"/>
          <w:color w:val="000000" w:themeColor="text1"/>
          <w:sz w:val="20"/>
          <w:szCs w:val="24"/>
        </w:rPr>
        <w:t xml:space="preserve">Zał. </w:t>
      </w:r>
      <w:r w:rsidR="00C055DD" w:rsidRPr="00507A68">
        <w:rPr>
          <w:rFonts w:cs="Times New Roman"/>
          <w:color w:val="000000" w:themeColor="text1"/>
          <w:sz w:val="20"/>
          <w:szCs w:val="24"/>
        </w:rPr>
        <w:t xml:space="preserve">nr </w:t>
      </w:r>
      <w:r w:rsidRPr="00507A68">
        <w:rPr>
          <w:rFonts w:cs="Times New Roman"/>
          <w:color w:val="000000" w:themeColor="text1"/>
          <w:sz w:val="20"/>
          <w:szCs w:val="24"/>
        </w:rPr>
        <w:t>1 Oferta Wykonawcy z dnia ………….</w:t>
      </w:r>
    </w:p>
    <w:p w14:paraId="4CA9DB31" w14:textId="77777777" w:rsidR="00C055DD" w:rsidRPr="00507A68" w:rsidRDefault="00C055DD" w:rsidP="002048E4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4"/>
        </w:rPr>
      </w:pPr>
      <w:r w:rsidRPr="00507A68">
        <w:rPr>
          <w:rFonts w:cs="Times New Roman"/>
          <w:color w:val="000000" w:themeColor="text1"/>
          <w:sz w:val="20"/>
          <w:szCs w:val="24"/>
        </w:rPr>
        <w:t>Zał. nr 2 Kosztorys ofertowy</w:t>
      </w:r>
    </w:p>
    <w:p w14:paraId="2B4AB8D9" w14:textId="77777777" w:rsidR="00C055DD" w:rsidRPr="00507A68" w:rsidRDefault="00C055DD" w:rsidP="002048E4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4"/>
        </w:rPr>
      </w:pPr>
      <w:r w:rsidRPr="00507A68">
        <w:rPr>
          <w:rFonts w:cs="Times New Roman"/>
          <w:color w:val="000000" w:themeColor="text1"/>
          <w:sz w:val="20"/>
          <w:szCs w:val="24"/>
        </w:rPr>
        <w:t xml:space="preserve">Zał. nr 3 Harmonogram </w:t>
      </w:r>
      <w:r w:rsidR="00405AA6">
        <w:rPr>
          <w:rFonts w:cs="Times New Roman"/>
          <w:color w:val="000000" w:themeColor="text1"/>
          <w:sz w:val="20"/>
          <w:szCs w:val="24"/>
        </w:rPr>
        <w:t xml:space="preserve">rzeczowo – finansowy </w:t>
      </w:r>
    </w:p>
    <w:p w14:paraId="6CA232B3" w14:textId="77777777" w:rsidR="00C055DD" w:rsidRPr="00507A68" w:rsidRDefault="00C055DD" w:rsidP="002048E4">
      <w:p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4"/>
        </w:rPr>
      </w:pPr>
      <w:r w:rsidRPr="00507A68">
        <w:rPr>
          <w:rFonts w:cs="Times New Roman"/>
          <w:color w:val="000000" w:themeColor="text1"/>
          <w:sz w:val="20"/>
          <w:szCs w:val="24"/>
        </w:rPr>
        <w:t>Zał. nr 4 Dokumentacja projektowa zgodnie z prot</w:t>
      </w:r>
      <w:r w:rsidR="00D84324">
        <w:rPr>
          <w:rFonts w:cs="Times New Roman"/>
          <w:color w:val="000000" w:themeColor="text1"/>
          <w:sz w:val="20"/>
          <w:szCs w:val="24"/>
        </w:rPr>
        <w:t>okołem przekazania dokumentacji</w:t>
      </w:r>
    </w:p>
    <w:sectPr w:rsidR="00C055DD" w:rsidRPr="00507A68" w:rsidSect="00D84324">
      <w:pgSz w:w="12240" w:h="15840"/>
      <w:pgMar w:top="1417" w:right="1417" w:bottom="1134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481FF" w15:done="0"/>
  <w15:commentEx w15:paraId="714BC3E3" w15:done="0"/>
  <w15:commentEx w15:paraId="02A6DA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BC0"/>
    <w:multiLevelType w:val="hybridMultilevel"/>
    <w:tmpl w:val="75FC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233"/>
    <w:multiLevelType w:val="hybridMultilevel"/>
    <w:tmpl w:val="B992A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05CC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E4B6AD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64714"/>
    <w:multiLevelType w:val="hybridMultilevel"/>
    <w:tmpl w:val="07AA5C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05DB6"/>
    <w:multiLevelType w:val="hybridMultilevel"/>
    <w:tmpl w:val="BF465220"/>
    <w:lvl w:ilvl="0" w:tplc="D646B844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>
    <w:nsid w:val="12EF1A8D"/>
    <w:multiLevelType w:val="hybridMultilevel"/>
    <w:tmpl w:val="8102A5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2B56"/>
    <w:multiLevelType w:val="hybridMultilevel"/>
    <w:tmpl w:val="9864C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11AB"/>
    <w:multiLevelType w:val="hybridMultilevel"/>
    <w:tmpl w:val="EF6A67D6"/>
    <w:lvl w:ilvl="0" w:tplc="C9346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34463"/>
    <w:multiLevelType w:val="hybridMultilevel"/>
    <w:tmpl w:val="97FADB4C"/>
    <w:lvl w:ilvl="0" w:tplc="4CB06A9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D215D4"/>
    <w:multiLevelType w:val="hybridMultilevel"/>
    <w:tmpl w:val="3CACDF9A"/>
    <w:lvl w:ilvl="0" w:tplc="34CE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C71AB"/>
    <w:multiLevelType w:val="hybridMultilevel"/>
    <w:tmpl w:val="3494992E"/>
    <w:lvl w:ilvl="0" w:tplc="2116B15E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0E5B"/>
    <w:multiLevelType w:val="multilevel"/>
    <w:tmpl w:val="ED0699C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1">
    <w:nsid w:val="25B71293"/>
    <w:multiLevelType w:val="hybridMultilevel"/>
    <w:tmpl w:val="5B3C93B0"/>
    <w:lvl w:ilvl="0" w:tplc="4C62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DA94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455DE2"/>
    <w:multiLevelType w:val="multilevel"/>
    <w:tmpl w:val="0B40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="Helvetica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Helvetica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Helvetica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Helvetica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Helvetica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Helvetica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Helvetica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Helvetica" w:hint="default"/>
        <w:b/>
        <w:color w:val="000000"/>
        <w:sz w:val="24"/>
      </w:rPr>
    </w:lvl>
  </w:abstractNum>
  <w:abstractNum w:abstractNumId="13">
    <w:nsid w:val="268F6875"/>
    <w:multiLevelType w:val="hybridMultilevel"/>
    <w:tmpl w:val="575E4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219A4"/>
    <w:multiLevelType w:val="hybridMultilevel"/>
    <w:tmpl w:val="99B8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96F4F"/>
    <w:multiLevelType w:val="hybridMultilevel"/>
    <w:tmpl w:val="D2FEF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4C8A"/>
    <w:multiLevelType w:val="hybridMultilevel"/>
    <w:tmpl w:val="CF9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1CCD"/>
    <w:multiLevelType w:val="hybridMultilevel"/>
    <w:tmpl w:val="1234CF72"/>
    <w:lvl w:ilvl="0" w:tplc="D98EBD9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3A4FD9"/>
    <w:multiLevelType w:val="hybridMultilevel"/>
    <w:tmpl w:val="F9B2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80E19"/>
    <w:multiLevelType w:val="multilevel"/>
    <w:tmpl w:val="01986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D77733"/>
    <w:multiLevelType w:val="hybridMultilevel"/>
    <w:tmpl w:val="DCE4BD08"/>
    <w:lvl w:ilvl="0" w:tplc="6C3A7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13E96"/>
    <w:multiLevelType w:val="multilevel"/>
    <w:tmpl w:val="83E6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D34EE2"/>
    <w:multiLevelType w:val="multilevel"/>
    <w:tmpl w:val="BB9497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A25775"/>
    <w:multiLevelType w:val="multilevel"/>
    <w:tmpl w:val="7D7EA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3F69C4"/>
    <w:multiLevelType w:val="hybridMultilevel"/>
    <w:tmpl w:val="3EE2E572"/>
    <w:lvl w:ilvl="0" w:tplc="E2FEC9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07517"/>
    <w:multiLevelType w:val="hybridMultilevel"/>
    <w:tmpl w:val="7A08FDA8"/>
    <w:lvl w:ilvl="0" w:tplc="0562DF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577DA"/>
    <w:multiLevelType w:val="hybridMultilevel"/>
    <w:tmpl w:val="5EB25BC4"/>
    <w:lvl w:ilvl="0" w:tplc="D646B8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BE96343"/>
    <w:multiLevelType w:val="hybridMultilevel"/>
    <w:tmpl w:val="F2986460"/>
    <w:lvl w:ilvl="0" w:tplc="4A6A4F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96E93"/>
    <w:multiLevelType w:val="hybridMultilevel"/>
    <w:tmpl w:val="C6F8C6E4"/>
    <w:lvl w:ilvl="0" w:tplc="B93A9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FB4A1D"/>
    <w:multiLevelType w:val="hybridMultilevel"/>
    <w:tmpl w:val="19926C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FC7F46"/>
    <w:multiLevelType w:val="hybridMultilevel"/>
    <w:tmpl w:val="A4781EB8"/>
    <w:lvl w:ilvl="0" w:tplc="CF384D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333CC"/>
    <w:multiLevelType w:val="multilevel"/>
    <w:tmpl w:val="97262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F75442"/>
    <w:multiLevelType w:val="hybridMultilevel"/>
    <w:tmpl w:val="49803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E7B1A"/>
    <w:multiLevelType w:val="hybridMultilevel"/>
    <w:tmpl w:val="9CACFC1A"/>
    <w:lvl w:ilvl="0" w:tplc="36E8C82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681CAC"/>
    <w:multiLevelType w:val="hybridMultilevel"/>
    <w:tmpl w:val="01D2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52A81"/>
    <w:multiLevelType w:val="hybridMultilevel"/>
    <w:tmpl w:val="B0D8FE62"/>
    <w:lvl w:ilvl="0" w:tplc="B7BC4FFE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F7E2BA8"/>
    <w:multiLevelType w:val="hybridMultilevel"/>
    <w:tmpl w:val="457AF0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23954"/>
    <w:multiLevelType w:val="hybridMultilevel"/>
    <w:tmpl w:val="3A8C7488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5F4D3C"/>
    <w:multiLevelType w:val="hybridMultilevel"/>
    <w:tmpl w:val="7E805C42"/>
    <w:lvl w:ilvl="0" w:tplc="581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58E9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07CD9"/>
    <w:multiLevelType w:val="hybridMultilevel"/>
    <w:tmpl w:val="C49E6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225E85"/>
    <w:multiLevelType w:val="hybridMultilevel"/>
    <w:tmpl w:val="66CE71AC"/>
    <w:lvl w:ilvl="0" w:tplc="632CE3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725B6"/>
    <w:multiLevelType w:val="hybridMultilevel"/>
    <w:tmpl w:val="DEE0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D5407"/>
    <w:multiLevelType w:val="multilevel"/>
    <w:tmpl w:val="D5B2AC6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6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271B27"/>
    <w:multiLevelType w:val="hybridMultilevel"/>
    <w:tmpl w:val="B780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6E0B4E"/>
    <w:multiLevelType w:val="hybridMultilevel"/>
    <w:tmpl w:val="0DF48A1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8"/>
  </w:num>
  <w:num w:numId="5">
    <w:abstractNumId w:val="40"/>
  </w:num>
  <w:num w:numId="6">
    <w:abstractNumId w:val="41"/>
  </w:num>
  <w:num w:numId="7">
    <w:abstractNumId w:val="9"/>
  </w:num>
  <w:num w:numId="8">
    <w:abstractNumId w:val="22"/>
  </w:num>
  <w:num w:numId="9">
    <w:abstractNumId w:val="45"/>
  </w:num>
  <w:num w:numId="10">
    <w:abstractNumId w:val="14"/>
  </w:num>
  <w:num w:numId="11">
    <w:abstractNumId w:val="8"/>
  </w:num>
  <w:num w:numId="12">
    <w:abstractNumId w:val="39"/>
  </w:num>
  <w:num w:numId="13">
    <w:abstractNumId w:val="29"/>
  </w:num>
  <w:num w:numId="14">
    <w:abstractNumId w:val="16"/>
  </w:num>
  <w:num w:numId="15">
    <w:abstractNumId w:val="35"/>
  </w:num>
  <w:num w:numId="16">
    <w:abstractNumId w:val="0"/>
  </w:num>
  <w:num w:numId="17">
    <w:abstractNumId w:val="25"/>
  </w:num>
  <w:num w:numId="18">
    <w:abstractNumId w:val="24"/>
  </w:num>
  <w:num w:numId="19">
    <w:abstractNumId w:val="42"/>
  </w:num>
  <w:num w:numId="20">
    <w:abstractNumId w:val="11"/>
  </w:num>
  <w:num w:numId="21">
    <w:abstractNumId w:val="18"/>
  </w:num>
  <w:num w:numId="22">
    <w:abstractNumId w:val="13"/>
  </w:num>
  <w:num w:numId="23">
    <w:abstractNumId w:val="44"/>
  </w:num>
  <w:num w:numId="24">
    <w:abstractNumId w:val="36"/>
  </w:num>
  <w:num w:numId="25">
    <w:abstractNumId w:val="2"/>
  </w:num>
  <w:num w:numId="26">
    <w:abstractNumId w:val="38"/>
  </w:num>
  <w:num w:numId="27">
    <w:abstractNumId w:val="19"/>
  </w:num>
  <w:num w:numId="28">
    <w:abstractNumId w:val="31"/>
  </w:num>
  <w:num w:numId="29">
    <w:abstractNumId w:val="43"/>
  </w:num>
  <w:num w:numId="30">
    <w:abstractNumId w:val="1"/>
  </w:num>
  <w:num w:numId="31">
    <w:abstractNumId w:val="20"/>
  </w:num>
  <w:num w:numId="32">
    <w:abstractNumId w:val="5"/>
  </w:num>
  <w:num w:numId="33">
    <w:abstractNumId w:val="33"/>
  </w:num>
  <w:num w:numId="34">
    <w:abstractNumId w:val="3"/>
  </w:num>
  <w:num w:numId="35">
    <w:abstractNumId w:val="26"/>
  </w:num>
  <w:num w:numId="36">
    <w:abstractNumId w:val="37"/>
  </w:num>
  <w:num w:numId="37">
    <w:abstractNumId w:val="6"/>
  </w:num>
  <w:num w:numId="38">
    <w:abstractNumId w:val="27"/>
  </w:num>
  <w:num w:numId="39">
    <w:abstractNumId w:val="23"/>
  </w:num>
  <w:num w:numId="40">
    <w:abstractNumId w:val="32"/>
  </w:num>
  <w:num w:numId="41">
    <w:abstractNumId w:val="34"/>
  </w:num>
  <w:num w:numId="42">
    <w:abstractNumId w:val="30"/>
  </w:num>
  <w:num w:numId="43">
    <w:abstractNumId w:val="4"/>
  </w:num>
  <w:num w:numId="44">
    <w:abstractNumId w:val="10"/>
  </w:num>
  <w:num w:numId="45">
    <w:abstractNumId w:val="15"/>
  </w:num>
  <w:num w:numId="46">
    <w:abstractNumId w:val="7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Szlachetka">
    <w15:presenceInfo w15:providerId="AD" w15:userId="S-1-5-21-1258824510-3303949563-3469234235-1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001092"/>
    <w:rsid w:val="000018EE"/>
    <w:rsid w:val="00006401"/>
    <w:rsid w:val="000578AE"/>
    <w:rsid w:val="0006720E"/>
    <w:rsid w:val="0007344E"/>
    <w:rsid w:val="0007761B"/>
    <w:rsid w:val="000813A4"/>
    <w:rsid w:val="000866BB"/>
    <w:rsid w:val="000A3995"/>
    <w:rsid w:val="000B32F6"/>
    <w:rsid w:val="000F1035"/>
    <w:rsid w:val="00100E22"/>
    <w:rsid w:val="0011434D"/>
    <w:rsid w:val="0015178B"/>
    <w:rsid w:val="00156F2A"/>
    <w:rsid w:val="001571BA"/>
    <w:rsid w:val="0019271A"/>
    <w:rsid w:val="00193B9A"/>
    <w:rsid w:val="001A60A9"/>
    <w:rsid w:val="001B0D96"/>
    <w:rsid w:val="001B34AA"/>
    <w:rsid w:val="001C6979"/>
    <w:rsid w:val="001E392B"/>
    <w:rsid w:val="001E5ADE"/>
    <w:rsid w:val="00202FC7"/>
    <w:rsid w:val="002048E4"/>
    <w:rsid w:val="00214FD9"/>
    <w:rsid w:val="002160E8"/>
    <w:rsid w:val="00220799"/>
    <w:rsid w:val="0022723A"/>
    <w:rsid w:val="0024049C"/>
    <w:rsid w:val="00272C3A"/>
    <w:rsid w:val="00273B6E"/>
    <w:rsid w:val="00273E2F"/>
    <w:rsid w:val="0027404D"/>
    <w:rsid w:val="00287631"/>
    <w:rsid w:val="00294168"/>
    <w:rsid w:val="002A17C0"/>
    <w:rsid w:val="002E247F"/>
    <w:rsid w:val="002E5F5D"/>
    <w:rsid w:val="0031278A"/>
    <w:rsid w:val="00330912"/>
    <w:rsid w:val="00340DBB"/>
    <w:rsid w:val="00342D14"/>
    <w:rsid w:val="003637BE"/>
    <w:rsid w:val="00365C28"/>
    <w:rsid w:val="00371A70"/>
    <w:rsid w:val="0037579E"/>
    <w:rsid w:val="00383677"/>
    <w:rsid w:val="003A11DA"/>
    <w:rsid w:val="003B32E9"/>
    <w:rsid w:val="003D6967"/>
    <w:rsid w:val="003D7284"/>
    <w:rsid w:val="003F40A1"/>
    <w:rsid w:val="003F5448"/>
    <w:rsid w:val="004014E5"/>
    <w:rsid w:val="00405AA6"/>
    <w:rsid w:val="004065C3"/>
    <w:rsid w:val="00411C06"/>
    <w:rsid w:val="0043039D"/>
    <w:rsid w:val="00431512"/>
    <w:rsid w:val="00432AB1"/>
    <w:rsid w:val="004510DE"/>
    <w:rsid w:val="004620C6"/>
    <w:rsid w:val="00462FCD"/>
    <w:rsid w:val="00472596"/>
    <w:rsid w:val="004830BB"/>
    <w:rsid w:val="004865DC"/>
    <w:rsid w:val="00491844"/>
    <w:rsid w:val="004C79E3"/>
    <w:rsid w:val="004E01D6"/>
    <w:rsid w:val="004E5E61"/>
    <w:rsid w:val="004F0202"/>
    <w:rsid w:val="00500537"/>
    <w:rsid w:val="00506485"/>
    <w:rsid w:val="00507A68"/>
    <w:rsid w:val="00512081"/>
    <w:rsid w:val="00536CC1"/>
    <w:rsid w:val="00546D10"/>
    <w:rsid w:val="00551D20"/>
    <w:rsid w:val="00564FB4"/>
    <w:rsid w:val="00571114"/>
    <w:rsid w:val="00572AB3"/>
    <w:rsid w:val="00575794"/>
    <w:rsid w:val="00577154"/>
    <w:rsid w:val="005E3190"/>
    <w:rsid w:val="005F3DA1"/>
    <w:rsid w:val="00612E5A"/>
    <w:rsid w:val="006167DD"/>
    <w:rsid w:val="00621624"/>
    <w:rsid w:val="00623A79"/>
    <w:rsid w:val="00634EB4"/>
    <w:rsid w:val="00643F43"/>
    <w:rsid w:val="00645596"/>
    <w:rsid w:val="0066776B"/>
    <w:rsid w:val="006B217B"/>
    <w:rsid w:val="006B62BA"/>
    <w:rsid w:val="006B7D01"/>
    <w:rsid w:val="006C775C"/>
    <w:rsid w:val="006D1498"/>
    <w:rsid w:val="006D402F"/>
    <w:rsid w:val="006E68AC"/>
    <w:rsid w:val="006F2035"/>
    <w:rsid w:val="006F5086"/>
    <w:rsid w:val="00701B60"/>
    <w:rsid w:val="007530A4"/>
    <w:rsid w:val="007543D6"/>
    <w:rsid w:val="00760F93"/>
    <w:rsid w:val="007829AB"/>
    <w:rsid w:val="0079560E"/>
    <w:rsid w:val="007B6BFC"/>
    <w:rsid w:val="007C5505"/>
    <w:rsid w:val="007D6E22"/>
    <w:rsid w:val="007F6152"/>
    <w:rsid w:val="008021C0"/>
    <w:rsid w:val="00802E1E"/>
    <w:rsid w:val="00822C87"/>
    <w:rsid w:val="008371CC"/>
    <w:rsid w:val="00837704"/>
    <w:rsid w:val="00841FBF"/>
    <w:rsid w:val="008521D3"/>
    <w:rsid w:val="008630B3"/>
    <w:rsid w:val="0086562A"/>
    <w:rsid w:val="008B1990"/>
    <w:rsid w:val="008C0C80"/>
    <w:rsid w:val="008F1EBC"/>
    <w:rsid w:val="00900D51"/>
    <w:rsid w:val="00903B18"/>
    <w:rsid w:val="00935FEA"/>
    <w:rsid w:val="00941079"/>
    <w:rsid w:val="00941545"/>
    <w:rsid w:val="00972C33"/>
    <w:rsid w:val="009A08C8"/>
    <w:rsid w:val="009A1234"/>
    <w:rsid w:val="009B2A24"/>
    <w:rsid w:val="009C405B"/>
    <w:rsid w:val="009D7E10"/>
    <w:rsid w:val="00A04A25"/>
    <w:rsid w:val="00A1350E"/>
    <w:rsid w:val="00A239BF"/>
    <w:rsid w:val="00A30072"/>
    <w:rsid w:val="00A504AE"/>
    <w:rsid w:val="00A5139F"/>
    <w:rsid w:val="00A53B81"/>
    <w:rsid w:val="00A5597D"/>
    <w:rsid w:val="00A812C1"/>
    <w:rsid w:val="00AA0555"/>
    <w:rsid w:val="00AA3BC5"/>
    <w:rsid w:val="00AA4854"/>
    <w:rsid w:val="00AA4EF1"/>
    <w:rsid w:val="00AC0381"/>
    <w:rsid w:val="00AC38E3"/>
    <w:rsid w:val="00AD1C99"/>
    <w:rsid w:val="00B23691"/>
    <w:rsid w:val="00B261BA"/>
    <w:rsid w:val="00B77041"/>
    <w:rsid w:val="00B808E4"/>
    <w:rsid w:val="00BB2B29"/>
    <w:rsid w:val="00BD0D54"/>
    <w:rsid w:val="00BD5D22"/>
    <w:rsid w:val="00BF08E7"/>
    <w:rsid w:val="00C055DD"/>
    <w:rsid w:val="00C057AE"/>
    <w:rsid w:val="00C7159C"/>
    <w:rsid w:val="00C863C5"/>
    <w:rsid w:val="00CA22C9"/>
    <w:rsid w:val="00CA5AD1"/>
    <w:rsid w:val="00CF2217"/>
    <w:rsid w:val="00D122E7"/>
    <w:rsid w:val="00D26DA4"/>
    <w:rsid w:val="00D32B38"/>
    <w:rsid w:val="00D35843"/>
    <w:rsid w:val="00D4487F"/>
    <w:rsid w:val="00D46501"/>
    <w:rsid w:val="00D527A5"/>
    <w:rsid w:val="00D71FE5"/>
    <w:rsid w:val="00D84324"/>
    <w:rsid w:val="00D93979"/>
    <w:rsid w:val="00D96C31"/>
    <w:rsid w:val="00DA1362"/>
    <w:rsid w:val="00DD72A6"/>
    <w:rsid w:val="00DE0913"/>
    <w:rsid w:val="00DF0B2D"/>
    <w:rsid w:val="00E009FD"/>
    <w:rsid w:val="00E1323F"/>
    <w:rsid w:val="00E1539C"/>
    <w:rsid w:val="00E37612"/>
    <w:rsid w:val="00E4177B"/>
    <w:rsid w:val="00E75620"/>
    <w:rsid w:val="00E775C7"/>
    <w:rsid w:val="00E77CFF"/>
    <w:rsid w:val="00E9451F"/>
    <w:rsid w:val="00EA4115"/>
    <w:rsid w:val="00EB13A7"/>
    <w:rsid w:val="00ED144C"/>
    <w:rsid w:val="00ED1823"/>
    <w:rsid w:val="00ED64C0"/>
    <w:rsid w:val="00ED6C74"/>
    <w:rsid w:val="00F01738"/>
    <w:rsid w:val="00F163FF"/>
    <w:rsid w:val="00F22FCA"/>
    <w:rsid w:val="00F35D8E"/>
    <w:rsid w:val="00F40CD8"/>
    <w:rsid w:val="00F42BB9"/>
    <w:rsid w:val="00F46F5F"/>
    <w:rsid w:val="00F54CFE"/>
    <w:rsid w:val="00F8004A"/>
    <w:rsid w:val="00FA57AB"/>
    <w:rsid w:val="00FA62F2"/>
    <w:rsid w:val="00FC3E9B"/>
    <w:rsid w:val="00FD3AB8"/>
    <w:rsid w:val="00FE1BAE"/>
    <w:rsid w:val="00FE5EE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E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D8E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D8E"/>
  </w:style>
  <w:style w:type="paragraph" w:styleId="Tekstpodstawowy">
    <w:name w:val="Body Text"/>
    <w:basedOn w:val="Normalny"/>
    <w:link w:val="TekstpodstawowyZnak"/>
    <w:uiPriority w:val="99"/>
    <w:unhideWhenUsed/>
    <w:rsid w:val="00F35D8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D8E"/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rsid w:val="00507A68"/>
    <w:pPr>
      <w:tabs>
        <w:tab w:val="right" w:pos="9072"/>
      </w:tabs>
      <w:ind w:left="8222" w:right="-1" w:hanging="8222"/>
      <w:jc w:val="left"/>
    </w:pPr>
    <w:rPr>
      <w:rFonts w:ascii="Tms Rmn" w:eastAsia="Times New Roman" w:hAnsi="Tms Rmn" w:cs="Times New Roman"/>
      <w:b/>
      <w:noProof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6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6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D8E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D8E"/>
  </w:style>
  <w:style w:type="paragraph" w:styleId="Tekstpodstawowy">
    <w:name w:val="Body Text"/>
    <w:basedOn w:val="Normalny"/>
    <w:link w:val="TekstpodstawowyZnak"/>
    <w:uiPriority w:val="99"/>
    <w:unhideWhenUsed/>
    <w:rsid w:val="00F35D8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D8E"/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rsid w:val="00507A68"/>
    <w:pPr>
      <w:tabs>
        <w:tab w:val="right" w:pos="9072"/>
      </w:tabs>
      <w:ind w:left="8222" w:right="-1" w:hanging="8222"/>
      <w:jc w:val="left"/>
    </w:pPr>
    <w:rPr>
      <w:rFonts w:ascii="Tms Rmn" w:eastAsia="Times New Roman" w:hAnsi="Tms Rmn" w:cs="Times New Roman"/>
      <w:b/>
      <w:noProof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6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6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rystek@zgk.twardo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A691-8BF8-4259-8830-C09916D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4472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2017-05-25T10:33:00Z</cp:lastPrinted>
  <dcterms:created xsi:type="dcterms:W3CDTF">2017-06-04T18:01:00Z</dcterms:created>
  <dcterms:modified xsi:type="dcterms:W3CDTF">2017-06-05T05:56:00Z</dcterms:modified>
</cp:coreProperties>
</file>